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jc w:val="center"/>
        <w:tblLook w:val="01E0" w:firstRow="1" w:lastRow="1" w:firstColumn="1" w:lastColumn="1" w:noHBand="0" w:noVBand="0"/>
      </w:tblPr>
      <w:tblGrid>
        <w:gridCol w:w="4230"/>
        <w:gridCol w:w="6030"/>
      </w:tblGrid>
      <w:tr w:rsidR="0082343C" w:rsidRPr="0082343C" w:rsidTr="00B049ED">
        <w:trPr>
          <w:trHeight w:val="728"/>
          <w:jc w:val="center"/>
        </w:trPr>
        <w:tc>
          <w:tcPr>
            <w:tcW w:w="4230" w:type="dxa"/>
            <w:shd w:val="clear" w:color="auto" w:fill="auto"/>
          </w:tcPr>
          <w:p w:rsidR="00320CB0" w:rsidRPr="0082343C" w:rsidRDefault="00320CB0" w:rsidP="001654C2">
            <w:pPr>
              <w:jc w:val="center"/>
              <w:rPr>
                <w:b w:val="0"/>
                <w:color w:val="0000FF"/>
              </w:rPr>
            </w:pPr>
            <w:r w:rsidRPr="0082343C">
              <w:rPr>
                <w:b w:val="0"/>
                <w:color w:val="0000FF"/>
              </w:rPr>
              <w:t>ỦY BAN NHÂN DÂN</w:t>
            </w:r>
          </w:p>
          <w:p w:rsidR="00320CB0" w:rsidRPr="0082343C" w:rsidRDefault="00320CB0" w:rsidP="001654C2">
            <w:pPr>
              <w:jc w:val="center"/>
              <w:rPr>
                <w:b w:val="0"/>
                <w:color w:val="0000FF"/>
              </w:rPr>
            </w:pPr>
            <w:r w:rsidRPr="0082343C">
              <w:rPr>
                <w:b w:val="0"/>
                <w:color w:val="0000FF"/>
              </w:rPr>
              <w:t>THÀNH PHỐ HỒ CHÍ MINH</w:t>
            </w:r>
          </w:p>
          <w:p w:rsidR="00320CB0" w:rsidRPr="0082343C" w:rsidRDefault="00320CB0" w:rsidP="001654C2">
            <w:pPr>
              <w:jc w:val="center"/>
              <w:rPr>
                <w:color w:val="0000FF"/>
              </w:rPr>
            </w:pPr>
            <w:r w:rsidRPr="00325CE6">
              <w:rPr>
                <w:color w:val="0000FF"/>
                <w:sz w:val="28"/>
              </w:rPr>
              <w:t>SỞ GIÁO DỤC VÀ ĐÀO TẠO</w:t>
            </w:r>
          </w:p>
        </w:tc>
        <w:tc>
          <w:tcPr>
            <w:tcW w:w="6030" w:type="dxa"/>
            <w:shd w:val="clear" w:color="auto" w:fill="auto"/>
          </w:tcPr>
          <w:p w:rsidR="00320CB0" w:rsidRPr="0082343C" w:rsidRDefault="00320CB0" w:rsidP="001654C2">
            <w:pPr>
              <w:jc w:val="center"/>
              <w:rPr>
                <w:color w:val="0000FF"/>
              </w:rPr>
            </w:pPr>
            <w:r w:rsidRPr="0082343C">
              <w:rPr>
                <w:color w:val="0000FF"/>
              </w:rPr>
              <w:t>CỘNG HÒA XÃ HỘI CHỦ NGHĨA VIỆT NAM</w:t>
            </w:r>
          </w:p>
          <w:p w:rsidR="00320CB0" w:rsidRPr="00DB61E2" w:rsidRDefault="00320CB0" w:rsidP="001654C2">
            <w:pPr>
              <w:jc w:val="center"/>
              <w:rPr>
                <w:color w:val="0000FF"/>
                <w:sz w:val="28"/>
              </w:rPr>
            </w:pPr>
            <w:r w:rsidRPr="00DB61E2">
              <w:rPr>
                <w:color w:val="0000FF"/>
                <w:sz w:val="28"/>
              </w:rPr>
              <w:t>Độc lập - Tự do - Hạnh phúc</w:t>
            </w:r>
          </w:p>
          <w:p w:rsidR="00320CB0" w:rsidRPr="0082343C" w:rsidRDefault="00320CB0" w:rsidP="00C37228">
            <w:pPr>
              <w:jc w:val="both"/>
              <w:rPr>
                <w:color w:val="0000FF"/>
              </w:rPr>
            </w:pPr>
            <w:r w:rsidRPr="0082343C">
              <w:rPr>
                <w:noProof/>
                <w:color w:val="0000FF"/>
              </w:rPr>
              <mc:AlternateContent>
                <mc:Choice Requires="wps">
                  <w:drawing>
                    <wp:anchor distT="0" distB="0" distL="114300" distR="114300" simplePos="0" relativeHeight="251659264" behindDoc="0" locked="0" layoutInCell="1" allowOverlap="1" wp14:anchorId="5789E087" wp14:editId="5F778571">
                      <wp:simplePos x="0" y="0"/>
                      <wp:positionH relativeFrom="column">
                        <wp:posOffset>767080</wp:posOffset>
                      </wp:positionH>
                      <wp:positionV relativeFrom="paragraph">
                        <wp:posOffset>14300</wp:posOffset>
                      </wp:positionV>
                      <wp:extent cx="2160000"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ln>
                                <a:headEnd/>
                                <a:tailEnd/>
                              </a:ln>
                              <a:extLst/>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15pt" to="23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xx8wEAADMEAAAOAAAAZHJzL2Uyb0RvYy54bWysU01v2zAMvQ/YfxB0X+x4WDEYcXpIt126&#10;LVi6H8DIcixMEgVJjZ1/P0p2vE+gQFEfCEvkeyQfqc3taDQ7Sx8U2oavVyVn0gpslT01/PvDxzfv&#10;OQsRbAsarWz4RQZ+u339ajO4WlbYo26lZ0RiQz24hvcxurooguilgbBCJy05O/QGIh39qWg9DMRu&#10;dFGV5U0xoG+dRyFDoNu7ycm3mb/rpIhfuy7IyHTDqbaYrc/2mGyx3UB98uB6JeYy4BlVGFCWki5U&#10;dxCBPXr1D5VRwmPALq4EmgK7TgmZe6Bu1uVf3Rx6cDL3QuIEt8gUXo5WfDnvPVNtwyvOLBga0SF6&#10;UKc+sh1aSwKiZ1XSaXChpvCd3fvUqRjtwd2j+BGYxV0P9iRzvQ8XRyTrhCj+gKRDcJTtOHzGlmLg&#10;MWIWbey8SZQkBxvzbC7LbOQYmaDLan1T0seZuPoKqK9A50P8JNGw9NNwrWySDWo434eYCoH6GpKu&#10;tU22l9B+sG3egAhKT/8UOrkp8Qy+Fj5JEOJFy4nlm+xIOirubc6Wl1butGdnoHUDIaSN77IQiZSi&#10;E6xTWi/A8mngHJ+gMi/0Aq6eBi+InBltXMBGWfT/I4jjNDuqdIqf5zj3ncQ4YnvZ++uAaTOzwvMr&#10;Sqv/+znDf7317U8AAAD//wMAUEsDBBQABgAIAAAAIQBVpuz02gAAAAcBAAAPAAAAZHJzL2Rvd25y&#10;ZXYueG1sTI/BTsMwEETvSP0Haytxo05TqCDEqapKlEs5tCDObrzEVuN1FLtN+HsWLuX4NKuZt+Vq&#10;9K24YB9dIAXzWQYCqQ7GUaPg4/3l7hFETJqMbgOhgm+MsKomN6UuTBhoj5dDagSXUCy0AptSV0gZ&#10;a4tex1nokDj7Cr3XibFvpOn1wOW+lXmWLaXXjnjB6g43FuvT4ewVPNnXB4e77s1u3Wax3edm9zkk&#10;pW6n4/oZRMIxXY/hV5/VoWKnYziTiaJlzjNWTwryBQjO75dz/u34x7Iq5X//6gcAAP//AwBQSwEC&#10;LQAUAAYACAAAACEAtoM4kv4AAADhAQAAEwAAAAAAAAAAAAAAAAAAAAAAW0NvbnRlbnRfVHlwZXNd&#10;LnhtbFBLAQItABQABgAIAAAAIQA4/SH/1gAAAJQBAAALAAAAAAAAAAAAAAAAAC8BAABfcmVscy8u&#10;cmVsc1BLAQItABQABgAIAAAAIQDABrxx8wEAADMEAAAOAAAAAAAAAAAAAAAAAC4CAABkcnMvZTJv&#10;RG9jLnhtbFBLAQItABQABgAIAAAAIQBVpuz02gAAAAcBAAAPAAAAAAAAAAAAAAAAAE0EAABkcnMv&#10;ZG93bnJldi54bWxQSwUGAAAAAAQABADzAAAAVAUAAAAA&#10;" strokecolor="#4472c4 [3208]" strokeweight="1.5pt">
                      <v:stroke joinstyle="miter"/>
                    </v:line>
                  </w:pict>
                </mc:Fallback>
              </mc:AlternateContent>
            </w:r>
          </w:p>
        </w:tc>
      </w:tr>
      <w:tr w:rsidR="0082343C" w:rsidRPr="0082343C" w:rsidTr="00B049ED">
        <w:trPr>
          <w:trHeight w:val="57"/>
          <w:jc w:val="center"/>
        </w:trPr>
        <w:tc>
          <w:tcPr>
            <w:tcW w:w="4230" w:type="dxa"/>
            <w:shd w:val="clear" w:color="auto" w:fill="auto"/>
          </w:tcPr>
          <w:p w:rsidR="00320CB0" w:rsidRPr="00DB61E2" w:rsidRDefault="00320CB0" w:rsidP="00C37228">
            <w:pPr>
              <w:jc w:val="both"/>
              <w:rPr>
                <w:b w:val="0"/>
                <w:color w:val="0000FF"/>
                <w:sz w:val="16"/>
              </w:rPr>
            </w:pPr>
            <w:r w:rsidRPr="00DB61E2">
              <w:rPr>
                <w:noProof/>
                <w:color w:val="0000FF"/>
                <w:sz w:val="16"/>
              </w:rPr>
              <mc:AlternateContent>
                <mc:Choice Requires="wps">
                  <w:drawing>
                    <wp:anchor distT="0" distB="0" distL="114300" distR="114300" simplePos="0" relativeHeight="251660288" behindDoc="0" locked="0" layoutInCell="1" allowOverlap="1" wp14:anchorId="16FB95C2" wp14:editId="4CACE48E">
                      <wp:simplePos x="0" y="0"/>
                      <wp:positionH relativeFrom="column">
                        <wp:posOffset>722325</wp:posOffset>
                      </wp:positionH>
                      <wp:positionV relativeFrom="paragraph">
                        <wp:posOffset>23495</wp:posOffset>
                      </wp:positionV>
                      <wp:extent cx="1008000"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000" cy="0"/>
                              </a:xfrm>
                              <a:prstGeom prst="line">
                                <a:avLst/>
                              </a:prstGeom>
                              <a:ln>
                                <a:headEnd/>
                                <a:tailEnd/>
                              </a:ln>
                              <a:extLst/>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1.85pt" to="136.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fc9AEAADMEAAAOAAAAZHJzL2Uyb0RvYy54bWysU8tu2zAQvBfoPxC815JdtAgEyzk4bS9p&#10;a9TpB6wp0iJKcgmSseS/75Ky1ScQIMiF4GNmdnd2ub4drWEnGaJG1/LlouZMOoGddseWf3/4+OaG&#10;s5jAdWDQyZafZeS3m9ev1oNv5Ap7NJ0MjERcbAbf8j4l31RVFL20EBfopaNHhcFComM4Vl2AgdSt&#10;qVZ1/b4aMHQ+oJAx0u3d9Mg3RV8pKdJXpaJMzLSccktlDWU95LXarKE5BvC9Fpc04BlZWNCOgs5S&#10;d5CAPQb9j5TVImBElRYCbYVKaSFLDVTNsv6rmn0PXpZayJzoZ5viy8mKL6ddYLqj3nHmwFKL9imA&#10;PvaJbdE5MhADW2afBh8bgm/dLuRKxej2/h7Fj8gcbntwR1nyfTh7EimM6g9KPkRP0Q7DZ+wIA48J&#10;i2mjCjZLkh1sLL05z72RY2KCLpd1fVPX1EJxfauguRJ9iOmTRMvypuVGu2wbNHC6j4lSJ+gVkq+N&#10;y2svofvgujIBCbSZ9gSdninwhXxNfLIgprORk8o3qcg6Su5tiVaGVm5NYCegcQMhpEvvsnVFlNCZ&#10;prQxM7F+mnjBZ6osAz2TV0+TZ0aJjC7NZKsdhv8JpHHqHWU64Sn94sBUd94esDvvQq4rn2gyS4WX&#10;X5RH//dzQf3665ufAAAA//8DAFBLAwQUAAYACAAAACEAY3SMPNoAAAAHAQAADwAAAGRycy9kb3du&#10;cmV2LnhtbEyOwU7DMBBE70j8g7VI3KjTRKUlxKlQJcqlHFpQz268xBbxOordJvw9Cxc4Ps1o5lXr&#10;yXfigkN0gRTMZxkIpCYYR62C97fnuxWImDQZ3QVCBV8YYV1fX1W6NGGkPV4OqRU8QrHUCmxKfSll&#10;bCx6HWehR+LsIwxeJ8ahlWbQI4/7TuZZdi+9dsQPVve4sdh8Hs5ewYN9WTjc9a926zbFdp+b3XFM&#10;St3eTE+PIBJO6a8MP/qsDjU7ncKZTBQd87xg9aSgWILgPF/mCxCnX5Z1Jf/7198AAAD//wMAUEsB&#10;Ai0AFAAGAAgAAAAhALaDOJL+AAAA4QEAABMAAAAAAAAAAAAAAAAAAAAAAFtDb250ZW50X1R5cGVz&#10;XS54bWxQSwECLQAUAAYACAAAACEAOP0h/9YAAACUAQAACwAAAAAAAAAAAAAAAAAvAQAAX3JlbHMv&#10;LnJlbHNQSwECLQAUAAYACAAAACEAS3OX3PQBAAAzBAAADgAAAAAAAAAAAAAAAAAuAgAAZHJzL2Uy&#10;b0RvYy54bWxQSwECLQAUAAYACAAAACEAY3SMPNoAAAAHAQAADwAAAAAAAAAAAAAAAABOBAAAZHJz&#10;L2Rvd25yZXYueG1sUEsFBgAAAAAEAAQA8wAAAFUFAAAAAA==&#10;" strokecolor="#4472c4 [3208]" strokeweight="1.5pt">
                      <v:stroke joinstyle="miter"/>
                    </v:line>
                  </w:pict>
                </mc:Fallback>
              </mc:AlternateContent>
            </w:r>
          </w:p>
        </w:tc>
        <w:tc>
          <w:tcPr>
            <w:tcW w:w="6030" w:type="dxa"/>
            <w:shd w:val="clear" w:color="auto" w:fill="auto"/>
          </w:tcPr>
          <w:p w:rsidR="00320CB0" w:rsidRPr="00DB61E2" w:rsidRDefault="00320CB0" w:rsidP="00C37228">
            <w:pPr>
              <w:ind w:left="-72"/>
              <w:jc w:val="both"/>
              <w:rPr>
                <w:b w:val="0"/>
                <w:i/>
                <w:color w:val="0000FF"/>
                <w:sz w:val="12"/>
              </w:rPr>
            </w:pPr>
          </w:p>
        </w:tc>
      </w:tr>
      <w:tr w:rsidR="0082343C" w:rsidRPr="0082343C" w:rsidTr="00B049ED">
        <w:trPr>
          <w:trHeight w:val="332"/>
          <w:jc w:val="center"/>
        </w:trPr>
        <w:tc>
          <w:tcPr>
            <w:tcW w:w="4230" w:type="dxa"/>
            <w:shd w:val="clear" w:color="auto" w:fill="auto"/>
          </w:tcPr>
          <w:p w:rsidR="00320CB0" w:rsidRPr="0082343C" w:rsidRDefault="00320CB0" w:rsidP="00CD2EB3">
            <w:pPr>
              <w:jc w:val="center"/>
              <w:rPr>
                <w:b w:val="0"/>
                <w:color w:val="0000FF"/>
              </w:rPr>
            </w:pPr>
            <w:r w:rsidRPr="0082343C">
              <w:rPr>
                <w:b w:val="0"/>
                <w:color w:val="0000FF"/>
                <w:sz w:val="28"/>
              </w:rPr>
              <w:t>Số:</w:t>
            </w:r>
            <w:r w:rsidR="00CD2EB3" w:rsidRPr="0082343C">
              <w:rPr>
                <w:b w:val="0"/>
                <w:color w:val="0000FF"/>
                <w:sz w:val="28"/>
              </w:rPr>
              <w:t xml:space="preserve"> 4583/</w:t>
            </w:r>
            <w:r w:rsidRPr="0082343C">
              <w:rPr>
                <w:b w:val="0"/>
                <w:color w:val="0000FF"/>
                <w:sz w:val="28"/>
              </w:rPr>
              <w:t>GDĐT-CTTT</w:t>
            </w:r>
          </w:p>
        </w:tc>
        <w:tc>
          <w:tcPr>
            <w:tcW w:w="6030" w:type="dxa"/>
            <w:shd w:val="clear" w:color="auto" w:fill="auto"/>
          </w:tcPr>
          <w:p w:rsidR="00320CB0" w:rsidRPr="0082343C" w:rsidRDefault="00320CB0" w:rsidP="00CD2EB3">
            <w:pPr>
              <w:ind w:left="-72"/>
              <w:jc w:val="both"/>
              <w:rPr>
                <w:b w:val="0"/>
                <w:i/>
                <w:color w:val="0000FF"/>
              </w:rPr>
            </w:pPr>
            <w:r w:rsidRPr="0082343C">
              <w:rPr>
                <w:b w:val="0"/>
                <w:i/>
                <w:color w:val="0000FF"/>
              </w:rPr>
              <w:t xml:space="preserve"> Thành phố Hồ Chí Minh, ngày </w:t>
            </w:r>
            <w:r w:rsidR="00CD2EB3" w:rsidRPr="0082343C">
              <w:rPr>
                <w:b w:val="0"/>
                <w:i/>
                <w:color w:val="0000FF"/>
              </w:rPr>
              <w:t>11</w:t>
            </w:r>
            <w:r w:rsidRPr="0082343C">
              <w:rPr>
                <w:b w:val="0"/>
                <w:i/>
                <w:color w:val="0000FF"/>
              </w:rPr>
              <w:t xml:space="preserve"> tháng</w:t>
            </w:r>
            <w:r w:rsidR="005F5997" w:rsidRPr="0082343C">
              <w:rPr>
                <w:b w:val="0"/>
                <w:i/>
                <w:color w:val="0000FF"/>
              </w:rPr>
              <w:t xml:space="preserve"> 12</w:t>
            </w:r>
            <w:r w:rsidR="00F91789" w:rsidRPr="0082343C">
              <w:rPr>
                <w:b w:val="0"/>
                <w:i/>
                <w:color w:val="0000FF"/>
              </w:rPr>
              <w:t xml:space="preserve"> </w:t>
            </w:r>
            <w:r w:rsidRPr="0082343C">
              <w:rPr>
                <w:b w:val="0"/>
                <w:i/>
                <w:color w:val="0000FF"/>
              </w:rPr>
              <w:t xml:space="preserve"> năm 2019</w:t>
            </w:r>
          </w:p>
        </w:tc>
      </w:tr>
    </w:tbl>
    <w:p w:rsidR="006E79A1" w:rsidRPr="0082343C" w:rsidRDefault="001654C2" w:rsidP="00C37228">
      <w:pPr>
        <w:ind w:left="-360"/>
        <w:jc w:val="both"/>
        <w:rPr>
          <w:b w:val="0"/>
          <w:color w:val="0000FF"/>
          <w:sz w:val="24"/>
        </w:rPr>
      </w:pPr>
      <w:r w:rsidRPr="0082343C">
        <w:rPr>
          <w:b w:val="0"/>
          <w:color w:val="0000FF"/>
        </w:rPr>
        <w:t xml:space="preserve">     </w:t>
      </w:r>
      <w:r w:rsidR="00F91789" w:rsidRPr="0082343C">
        <w:rPr>
          <w:b w:val="0"/>
          <w:color w:val="0000FF"/>
          <w:sz w:val="24"/>
        </w:rPr>
        <w:t xml:space="preserve">Về </w:t>
      </w:r>
      <w:r w:rsidR="005F5997" w:rsidRPr="0082343C">
        <w:rPr>
          <w:b w:val="0"/>
          <w:color w:val="0000FF"/>
          <w:sz w:val="24"/>
        </w:rPr>
        <w:t>tăng cường các giải pháp bảo đảm</w:t>
      </w:r>
    </w:p>
    <w:p w:rsidR="006E79A1" w:rsidRPr="0082343C" w:rsidRDefault="00C37228" w:rsidP="00C37228">
      <w:pPr>
        <w:ind w:left="-360"/>
        <w:jc w:val="both"/>
        <w:rPr>
          <w:b w:val="0"/>
          <w:color w:val="0000FF"/>
          <w:sz w:val="24"/>
        </w:rPr>
      </w:pPr>
      <w:r w:rsidRPr="0082343C">
        <w:rPr>
          <w:b w:val="0"/>
          <w:color w:val="0000FF"/>
          <w:sz w:val="24"/>
        </w:rPr>
        <w:t xml:space="preserve"> </w:t>
      </w:r>
      <w:r w:rsidR="001654C2" w:rsidRPr="0082343C">
        <w:rPr>
          <w:b w:val="0"/>
          <w:color w:val="0000FF"/>
          <w:sz w:val="24"/>
        </w:rPr>
        <w:t xml:space="preserve">     </w:t>
      </w:r>
      <w:r w:rsidRPr="0082343C">
        <w:rPr>
          <w:b w:val="0"/>
          <w:color w:val="0000FF"/>
          <w:sz w:val="24"/>
        </w:rPr>
        <w:t>an toàn học sinh khi sử</w:t>
      </w:r>
      <w:r w:rsidR="005F5997" w:rsidRPr="0082343C">
        <w:rPr>
          <w:b w:val="0"/>
          <w:color w:val="0000FF"/>
          <w:sz w:val="24"/>
        </w:rPr>
        <w:t xml:space="preserve"> dụng dịch vụ </w:t>
      </w:r>
    </w:p>
    <w:p w:rsidR="006E79A1" w:rsidRPr="0082343C" w:rsidRDefault="001654C2" w:rsidP="00C37228">
      <w:pPr>
        <w:ind w:left="-360"/>
        <w:jc w:val="both"/>
        <w:rPr>
          <w:b w:val="0"/>
          <w:color w:val="0000FF"/>
          <w:sz w:val="24"/>
        </w:rPr>
      </w:pPr>
      <w:r w:rsidRPr="0082343C">
        <w:rPr>
          <w:b w:val="0"/>
          <w:color w:val="0000FF"/>
          <w:sz w:val="24"/>
        </w:rPr>
        <w:t xml:space="preserve">      </w:t>
      </w:r>
      <w:r w:rsidR="005F5997" w:rsidRPr="0082343C">
        <w:rPr>
          <w:b w:val="0"/>
          <w:color w:val="0000FF"/>
          <w:sz w:val="24"/>
        </w:rPr>
        <w:t>đưa đón bằng ô tô và báo cáo số liệu</w:t>
      </w:r>
      <w:r w:rsidR="006E79A1" w:rsidRPr="0082343C">
        <w:rPr>
          <w:b w:val="0"/>
          <w:color w:val="0000FF"/>
          <w:sz w:val="24"/>
        </w:rPr>
        <w:t xml:space="preserve"> </w:t>
      </w:r>
    </w:p>
    <w:p w:rsidR="00320CB0" w:rsidRPr="0082343C" w:rsidRDefault="001654C2" w:rsidP="00C37228">
      <w:pPr>
        <w:ind w:left="-360"/>
        <w:jc w:val="both"/>
        <w:rPr>
          <w:b w:val="0"/>
          <w:color w:val="0000FF"/>
          <w:sz w:val="24"/>
        </w:rPr>
      </w:pPr>
      <w:r w:rsidRPr="0082343C">
        <w:rPr>
          <w:b w:val="0"/>
          <w:color w:val="0000FF"/>
          <w:sz w:val="24"/>
        </w:rPr>
        <w:t xml:space="preserve">            </w:t>
      </w:r>
      <w:r w:rsidR="006E79A1" w:rsidRPr="0082343C">
        <w:rPr>
          <w:b w:val="0"/>
          <w:color w:val="0000FF"/>
          <w:sz w:val="24"/>
        </w:rPr>
        <w:t>xe ô tô đưa đón tại đơn vị</w:t>
      </w:r>
      <w:r w:rsidR="00F91789" w:rsidRPr="0082343C">
        <w:rPr>
          <w:b w:val="0"/>
          <w:color w:val="0000FF"/>
          <w:sz w:val="24"/>
        </w:rPr>
        <w:t>.</w:t>
      </w:r>
    </w:p>
    <w:p w:rsidR="00320CB0" w:rsidRPr="0082343C" w:rsidRDefault="00320CB0" w:rsidP="00C37228">
      <w:pPr>
        <w:ind w:left="1440" w:firstLine="720"/>
        <w:jc w:val="both"/>
        <w:rPr>
          <w:b w:val="0"/>
          <w:color w:val="0000FF"/>
          <w:sz w:val="28"/>
        </w:rPr>
      </w:pPr>
    </w:p>
    <w:p w:rsidR="00800CD4" w:rsidRPr="0082343C" w:rsidRDefault="00800CD4" w:rsidP="00C37228">
      <w:pPr>
        <w:spacing w:before="120" w:after="120"/>
        <w:ind w:left="2970"/>
        <w:jc w:val="both"/>
        <w:rPr>
          <w:b w:val="0"/>
          <w:iCs/>
          <w:color w:val="0000FF"/>
          <w:sz w:val="28"/>
          <w:szCs w:val="28"/>
        </w:rPr>
      </w:pPr>
      <w:r w:rsidRPr="0082343C">
        <w:rPr>
          <w:b w:val="0"/>
          <w:color w:val="0000FF"/>
          <w:sz w:val="28"/>
          <w:szCs w:val="28"/>
        </w:rPr>
        <w:t>Kính gửi</w:t>
      </w:r>
      <w:r w:rsidRPr="0082343C">
        <w:rPr>
          <w:b w:val="0"/>
          <w:color w:val="0000FF"/>
          <w:sz w:val="28"/>
          <w:szCs w:val="28"/>
          <w:lang w:val="vi-VN"/>
        </w:rPr>
        <w:t>:</w:t>
      </w:r>
      <w:r w:rsidRPr="0082343C">
        <w:rPr>
          <w:b w:val="0"/>
          <w:color w:val="0000FF"/>
          <w:sz w:val="28"/>
          <w:szCs w:val="28"/>
        </w:rPr>
        <w:t xml:space="preserve">   </w:t>
      </w:r>
    </w:p>
    <w:p w:rsidR="00800CD4" w:rsidRPr="0082343C" w:rsidRDefault="00800CD4" w:rsidP="00C37228">
      <w:pPr>
        <w:ind w:left="4320"/>
        <w:jc w:val="both"/>
        <w:rPr>
          <w:b w:val="0"/>
          <w:color w:val="0000FF"/>
          <w:sz w:val="28"/>
          <w:szCs w:val="28"/>
        </w:rPr>
      </w:pPr>
      <w:r w:rsidRPr="0082343C">
        <w:rPr>
          <w:b w:val="0"/>
          <w:color w:val="0000FF"/>
          <w:sz w:val="28"/>
          <w:szCs w:val="28"/>
        </w:rPr>
        <w:t>- Trưởng Phòng Giáo dục và Đào tạo;</w:t>
      </w:r>
    </w:p>
    <w:p w:rsidR="00800CD4" w:rsidRPr="0082343C" w:rsidRDefault="00800CD4" w:rsidP="00C37228">
      <w:pPr>
        <w:ind w:left="4320"/>
        <w:jc w:val="both"/>
        <w:rPr>
          <w:b w:val="0"/>
          <w:color w:val="0000FF"/>
          <w:sz w:val="28"/>
          <w:szCs w:val="28"/>
        </w:rPr>
      </w:pPr>
      <w:r w:rsidRPr="0082343C">
        <w:rPr>
          <w:b w:val="0"/>
          <w:color w:val="0000FF"/>
          <w:sz w:val="28"/>
          <w:szCs w:val="28"/>
        </w:rPr>
        <w:t>- Hiệu trưởng trường THPT;</w:t>
      </w:r>
    </w:p>
    <w:p w:rsidR="00800CD4" w:rsidRPr="0082343C" w:rsidRDefault="00800CD4" w:rsidP="00C37228">
      <w:pPr>
        <w:ind w:left="4320"/>
        <w:jc w:val="both"/>
        <w:rPr>
          <w:b w:val="0"/>
          <w:color w:val="0000FF"/>
          <w:sz w:val="28"/>
          <w:szCs w:val="28"/>
        </w:rPr>
      </w:pPr>
      <w:r w:rsidRPr="0082343C">
        <w:rPr>
          <w:b w:val="0"/>
          <w:color w:val="0000FF"/>
          <w:sz w:val="28"/>
          <w:szCs w:val="28"/>
        </w:rPr>
        <w:t>- Giám đốc trung tâm GDNN - GDTX;</w:t>
      </w:r>
    </w:p>
    <w:p w:rsidR="00800CD4" w:rsidRPr="0082343C" w:rsidRDefault="00800CD4" w:rsidP="00C37228">
      <w:pPr>
        <w:ind w:left="4320"/>
        <w:jc w:val="both"/>
        <w:rPr>
          <w:b w:val="0"/>
          <w:color w:val="0000FF"/>
          <w:sz w:val="28"/>
          <w:szCs w:val="28"/>
        </w:rPr>
      </w:pPr>
      <w:r w:rsidRPr="0082343C">
        <w:rPr>
          <w:b w:val="0"/>
          <w:color w:val="0000FF"/>
          <w:sz w:val="28"/>
          <w:szCs w:val="28"/>
        </w:rPr>
        <w:t>- Thủ trưởng các đơn vị trực thuộc.</w:t>
      </w:r>
    </w:p>
    <w:p w:rsidR="00800CD4" w:rsidRPr="0082343C" w:rsidRDefault="00800CD4" w:rsidP="00C37228">
      <w:pPr>
        <w:spacing w:before="120" w:after="120"/>
        <w:ind w:left="3119"/>
        <w:jc w:val="both"/>
        <w:rPr>
          <w:b w:val="0"/>
          <w:color w:val="0000FF"/>
          <w:sz w:val="28"/>
          <w:szCs w:val="28"/>
        </w:rPr>
      </w:pPr>
    </w:p>
    <w:p w:rsidR="00C37228" w:rsidRPr="002E6632" w:rsidRDefault="004075A3" w:rsidP="00B049ED">
      <w:pPr>
        <w:spacing w:before="60" w:after="60" w:line="264" w:lineRule="auto"/>
        <w:ind w:firstLine="720"/>
        <w:jc w:val="both"/>
        <w:rPr>
          <w:b w:val="0"/>
          <w:color w:val="0000FF"/>
          <w:sz w:val="28"/>
          <w:szCs w:val="28"/>
        </w:rPr>
      </w:pPr>
      <w:r w:rsidRPr="002E6632">
        <w:rPr>
          <w:b w:val="0"/>
          <w:color w:val="0000FF"/>
          <w:sz w:val="28"/>
          <w:szCs w:val="28"/>
        </w:rPr>
        <w:t>Căn</w:t>
      </w:r>
      <w:r w:rsidR="00C37228" w:rsidRPr="002E6632">
        <w:rPr>
          <w:b w:val="0"/>
          <w:color w:val="0000FF"/>
          <w:sz w:val="28"/>
          <w:szCs w:val="28"/>
        </w:rPr>
        <w:t xml:space="preserve"> cứ văn bản số 5513</w:t>
      </w:r>
      <w:r w:rsidRPr="002E6632">
        <w:rPr>
          <w:b w:val="0"/>
          <w:color w:val="0000FF"/>
          <w:sz w:val="28"/>
          <w:szCs w:val="28"/>
        </w:rPr>
        <w:t>/</w:t>
      </w:r>
      <w:r w:rsidR="00C37228" w:rsidRPr="002E6632">
        <w:rPr>
          <w:b w:val="0"/>
          <w:color w:val="0000FF"/>
          <w:sz w:val="28"/>
          <w:szCs w:val="28"/>
        </w:rPr>
        <w:t>BGDĐT-GDCTHSSV ngày 06 tháng 12</w:t>
      </w:r>
      <w:r w:rsidRPr="002E6632">
        <w:rPr>
          <w:b w:val="0"/>
          <w:color w:val="0000FF"/>
          <w:sz w:val="28"/>
          <w:szCs w:val="28"/>
        </w:rPr>
        <w:t xml:space="preserve"> năm 2019 của </w:t>
      </w:r>
      <w:r w:rsidR="00C37228" w:rsidRPr="002E6632">
        <w:rPr>
          <w:b w:val="0"/>
          <w:color w:val="0000FF"/>
          <w:sz w:val="28"/>
          <w:szCs w:val="28"/>
        </w:rPr>
        <w:t>Bộ Giáo dục và Đào tạo</w:t>
      </w:r>
      <w:r w:rsidRPr="002E6632">
        <w:rPr>
          <w:b w:val="0"/>
          <w:color w:val="0000FF"/>
          <w:sz w:val="28"/>
          <w:szCs w:val="28"/>
        </w:rPr>
        <w:t xml:space="preserve"> về </w:t>
      </w:r>
      <w:r w:rsidR="00C37228" w:rsidRPr="002E6632">
        <w:rPr>
          <w:b w:val="0"/>
          <w:color w:val="0000FF"/>
          <w:sz w:val="28"/>
          <w:szCs w:val="28"/>
        </w:rPr>
        <w:t>báo cáo kết quả triển khai về tăng cường các giải pháp đảm bảo an toàn học sinh khi sử dụng dịch vụ đưa đón bằng xe ô tô.</w:t>
      </w:r>
    </w:p>
    <w:p w:rsidR="00320CB0" w:rsidRPr="002E6632" w:rsidRDefault="00320CB0" w:rsidP="00B049ED">
      <w:pPr>
        <w:spacing w:before="60" w:after="60" w:line="264" w:lineRule="auto"/>
        <w:ind w:firstLine="720"/>
        <w:jc w:val="both"/>
        <w:rPr>
          <w:b w:val="0"/>
          <w:color w:val="0000FF"/>
          <w:sz w:val="28"/>
          <w:szCs w:val="28"/>
        </w:rPr>
      </w:pPr>
      <w:r w:rsidRPr="002E6632">
        <w:rPr>
          <w:b w:val="0"/>
          <w:color w:val="0000FF"/>
          <w:sz w:val="28"/>
          <w:szCs w:val="28"/>
        </w:rPr>
        <w:t xml:space="preserve">Sở Giáo dục và Đào tạo </w:t>
      </w:r>
      <w:r w:rsidR="004075A3" w:rsidRPr="002E6632">
        <w:rPr>
          <w:b w:val="0"/>
          <w:color w:val="0000FF"/>
          <w:sz w:val="28"/>
          <w:szCs w:val="28"/>
        </w:rPr>
        <w:t>đề nghị Thủ trưởng các đơn vị triển khai thực hiện các nhiệm vụ cấp bách đảm bảo an toàn giao thông đối với xe ô tô đưa rước học sinh</w:t>
      </w:r>
      <w:r w:rsidR="00C37228" w:rsidRPr="002E6632">
        <w:rPr>
          <w:b w:val="0"/>
          <w:color w:val="0000FF"/>
          <w:sz w:val="28"/>
          <w:szCs w:val="28"/>
        </w:rPr>
        <w:t xml:space="preserve"> và báo cáo số liệu</w:t>
      </w:r>
      <w:r w:rsidR="004075A3" w:rsidRPr="002E6632">
        <w:rPr>
          <w:b w:val="0"/>
          <w:color w:val="0000FF"/>
          <w:sz w:val="28"/>
          <w:szCs w:val="28"/>
        </w:rPr>
        <w:t xml:space="preserve"> </w:t>
      </w:r>
      <w:r w:rsidR="005575A8" w:rsidRPr="002E6632">
        <w:rPr>
          <w:b w:val="0"/>
          <w:color w:val="0000FF"/>
          <w:sz w:val="28"/>
          <w:szCs w:val="28"/>
        </w:rPr>
        <w:t>như sau:</w:t>
      </w:r>
    </w:p>
    <w:p w:rsidR="00C37228" w:rsidRPr="009443BF" w:rsidRDefault="009443BF" w:rsidP="00B049ED">
      <w:pPr>
        <w:widowControl w:val="0"/>
        <w:autoSpaceDE w:val="0"/>
        <w:autoSpaceDN w:val="0"/>
        <w:spacing w:before="60" w:after="60" w:line="264" w:lineRule="auto"/>
        <w:ind w:firstLine="720"/>
        <w:jc w:val="both"/>
        <w:rPr>
          <w:b w:val="0"/>
          <w:color w:val="0000FF"/>
          <w:sz w:val="28"/>
          <w:szCs w:val="28"/>
        </w:rPr>
      </w:pPr>
      <w:r>
        <w:rPr>
          <w:b w:val="0"/>
          <w:color w:val="0000FF"/>
          <w:sz w:val="28"/>
          <w:szCs w:val="28"/>
        </w:rPr>
        <w:t xml:space="preserve">1. </w:t>
      </w:r>
      <w:r w:rsidR="003A3154" w:rsidRPr="009443BF">
        <w:rPr>
          <w:b w:val="0"/>
          <w:color w:val="0000FF"/>
          <w:sz w:val="28"/>
          <w:szCs w:val="28"/>
        </w:rPr>
        <w:t>Thủ trưởng các đơn vị</w:t>
      </w:r>
      <w:r w:rsidR="00C37228" w:rsidRPr="009443BF">
        <w:rPr>
          <w:b w:val="0"/>
          <w:color w:val="0000FF"/>
          <w:sz w:val="28"/>
          <w:szCs w:val="28"/>
        </w:rPr>
        <w:t xml:space="preserve"> tổ chức bồi dưỡng, tập huấn kiến thức, kỹ năng và các quy định của pháp luật về an toàn giao thông cho giáo viên, học sinh; trong đó lưu ý các quy định về an toàn khi ngồi trên xe ô tô, kỹ năng</w:t>
      </w:r>
      <w:r w:rsidR="00C37228" w:rsidRPr="009443BF">
        <w:rPr>
          <w:b w:val="0"/>
          <w:color w:val="0000FF"/>
          <w:spacing w:val="-12"/>
          <w:sz w:val="28"/>
          <w:szCs w:val="28"/>
        </w:rPr>
        <w:t xml:space="preserve"> </w:t>
      </w:r>
      <w:r w:rsidR="00C37228" w:rsidRPr="009443BF">
        <w:rPr>
          <w:b w:val="0"/>
          <w:color w:val="0000FF"/>
          <w:sz w:val="28"/>
          <w:szCs w:val="28"/>
        </w:rPr>
        <w:t>thoát hiểm khi gặp sự cố, kỹ năng xử lý tình huống nguy hiểm khi không có người trợ giúp (cách mở cửa lên/xuống xe; bấm còi gây sự chú ý cho người xung quanh, phát tín hiệu cấp cứu bằng âm thanh, ánh sáng, ký hiệu; sử dụng búa phá kính thoát hiểm trên</w:t>
      </w:r>
      <w:r w:rsidR="00C37228" w:rsidRPr="009443BF">
        <w:rPr>
          <w:b w:val="0"/>
          <w:color w:val="0000FF"/>
          <w:spacing w:val="-10"/>
          <w:sz w:val="28"/>
          <w:szCs w:val="28"/>
        </w:rPr>
        <w:t xml:space="preserve"> </w:t>
      </w:r>
      <w:r w:rsidR="003A3154" w:rsidRPr="009443BF">
        <w:rPr>
          <w:b w:val="0"/>
          <w:color w:val="0000FF"/>
          <w:sz w:val="28"/>
          <w:szCs w:val="28"/>
        </w:rPr>
        <w:t xml:space="preserve">xe...) </w:t>
      </w:r>
    </w:p>
    <w:p w:rsidR="00C37228" w:rsidRPr="009443BF" w:rsidRDefault="009443BF" w:rsidP="00B049ED">
      <w:pPr>
        <w:widowControl w:val="0"/>
        <w:autoSpaceDE w:val="0"/>
        <w:autoSpaceDN w:val="0"/>
        <w:spacing w:before="60" w:after="60" w:line="264" w:lineRule="auto"/>
        <w:ind w:firstLine="720"/>
        <w:jc w:val="both"/>
        <w:rPr>
          <w:b w:val="0"/>
          <w:color w:val="0000FF"/>
          <w:sz w:val="28"/>
          <w:szCs w:val="28"/>
        </w:rPr>
      </w:pPr>
      <w:r>
        <w:rPr>
          <w:b w:val="0"/>
          <w:color w:val="0000FF"/>
          <w:sz w:val="28"/>
          <w:szCs w:val="28"/>
        </w:rPr>
        <w:t xml:space="preserve">2. </w:t>
      </w:r>
      <w:r w:rsidR="00C37228" w:rsidRPr="009443BF">
        <w:rPr>
          <w:b w:val="0"/>
          <w:color w:val="0000FF"/>
          <w:sz w:val="28"/>
          <w:szCs w:val="28"/>
        </w:rPr>
        <w:t xml:space="preserve">Đối với các cơ sở giáo dục mầm non, </w:t>
      </w:r>
      <w:r w:rsidR="003A3154" w:rsidRPr="009443BF">
        <w:rPr>
          <w:b w:val="0"/>
          <w:color w:val="0000FF"/>
          <w:sz w:val="28"/>
          <w:szCs w:val="28"/>
        </w:rPr>
        <w:t xml:space="preserve">trường </w:t>
      </w:r>
      <w:r w:rsidR="00C37228" w:rsidRPr="009443BF">
        <w:rPr>
          <w:b w:val="0"/>
          <w:color w:val="0000FF"/>
          <w:sz w:val="28"/>
          <w:szCs w:val="28"/>
        </w:rPr>
        <w:t>phổ thông có sử dụng dịch vụ đưa đón học sinh đi học bằng xe ô</w:t>
      </w:r>
      <w:r w:rsidR="00C37228" w:rsidRPr="009443BF">
        <w:rPr>
          <w:b w:val="0"/>
          <w:color w:val="0000FF"/>
          <w:spacing w:val="-1"/>
          <w:sz w:val="28"/>
          <w:szCs w:val="28"/>
        </w:rPr>
        <w:t xml:space="preserve"> </w:t>
      </w:r>
      <w:r w:rsidR="00C37228" w:rsidRPr="009443BF">
        <w:rPr>
          <w:b w:val="0"/>
          <w:color w:val="0000FF"/>
          <w:sz w:val="28"/>
          <w:szCs w:val="28"/>
        </w:rPr>
        <w:t>tô</w:t>
      </w:r>
      <w:r w:rsidR="003A3154" w:rsidRPr="009443BF">
        <w:rPr>
          <w:b w:val="0"/>
          <w:color w:val="0000FF"/>
          <w:sz w:val="28"/>
          <w:szCs w:val="28"/>
        </w:rPr>
        <w:t xml:space="preserve"> cần:</w:t>
      </w:r>
    </w:p>
    <w:p w:rsidR="00C37228" w:rsidRPr="009443BF" w:rsidRDefault="009443BF" w:rsidP="00B049ED">
      <w:pPr>
        <w:widowControl w:val="0"/>
        <w:autoSpaceDE w:val="0"/>
        <w:autoSpaceDN w:val="0"/>
        <w:spacing w:before="60" w:after="60" w:line="264" w:lineRule="auto"/>
        <w:ind w:firstLine="720"/>
        <w:jc w:val="both"/>
        <w:rPr>
          <w:b w:val="0"/>
          <w:color w:val="0000FF"/>
          <w:sz w:val="28"/>
          <w:szCs w:val="28"/>
        </w:rPr>
      </w:pPr>
      <w:r>
        <w:rPr>
          <w:b w:val="0"/>
          <w:color w:val="0000FF"/>
          <w:sz w:val="28"/>
          <w:szCs w:val="28"/>
        </w:rPr>
        <w:t xml:space="preserve">- </w:t>
      </w:r>
      <w:r w:rsidR="00C37228" w:rsidRPr="009443BF">
        <w:rPr>
          <w:b w:val="0"/>
          <w:color w:val="0000FF"/>
          <w:sz w:val="28"/>
          <w:szCs w:val="28"/>
        </w:rPr>
        <w:t>Lựa chọn đơn vị cung cấp dịch vụ có đủ điều kiện kinh doanh vận tải bằng xe ô tô theo quy định; lái xe phải đáp ứng đầy đủ tiêu chuẩn theo quy định, có phẩm chất, đạo đức tốt, giao tiếp, ứng xử văn hóa với học sinh, giáo viên, nhân viên, cha mẹ học sinh và thực hiện nghiêm túc các quy định của pháp luật về an toàn giao</w:t>
      </w:r>
      <w:r w:rsidR="00C37228" w:rsidRPr="009443BF">
        <w:rPr>
          <w:b w:val="0"/>
          <w:color w:val="0000FF"/>
          <w:spacing w:val="-5"/>
          <w:sz w:val="28"/>
          <w:szCs w:val="28"/>
        </w:rPr>
        <w:t xml:space="preserve"> </w:t>
      </w:r>
      <w:r w:rsidR="00C37228" w:rsidRPr="009443BF">
        <w:rPr>
          <w:b w:val="0"/>
          <w:color w:val="0000FF"/>
          <w:sz w:val="28"/>
          <w:szCs w:val="28"/>
        </w:rPr>
        <w:t>thông.</w:t>
      </w:r>
    </w:p>
    <w:p w:rsidR="003A3154" w:rsidRPr="009443BF" w:rsidRDefault="009443BF" w:rsidP="00B049ED">
      <w:pPr>
        <w:widowControl w:val="0"/>
        <w:autoSpaceDE w:val="0"/>
        <w:autoSpaceDN w:val="0"/>
        <w:spacing w:before="60" w:after="60" w:line="264" w:lineRule="auto"/>
        <w:ind w:firstLine="720"/>
        <w:jc w:val="both"/>
        <w:rPr>
          <w:b w:val="0"/>
          <w:color w:val="0000FF"/>
          <w:sz w:val="28"/>
          <w:szCs w:val="28"/>
        </w:rPr>
      </w:pPr>
      <w:r>
        <w:rPr>
          <w:b w:val="0"/>
          <w:color w:val="0000FF"/>
          <w:sz w:val="28"/>
          <w:szCs w:val="28"/>
        </w:rPr>
        <w:t xml:space="preserve">- </w:t>
      </w:r>
      <w:r w:rsidR="00C37228" w:rsidRPr="009443BF">
        <w:rPr>
          <w:b w:val="0"/>
          <w:color w:val="0000FF"/>
          <w:sz w:val="28"/>
          <w:szCs w:val="28"/>
        </w:rPr>
        <w:t>Xây dựng và thực hiện nghiêm túc quy trình đưa đón học sinh bằng xe ô tô, trong đó phải có sự thống nhất giữa nhà trường với đơn vị cung cấp dịch vụ và gia đình học sinh. Khi ký kết hợp đồng vận chuyển giữa cơ sở giáo dục và đơn vị kinh doanh vận tải phải xác định rõ yêu cầu, trách nhiệm của các bên liên quan về an toàn giao thông, bảo vệ</w:t>
      </w:r>
      <w:r w:rsidR="00C37228" w:rsidRPr="009443BF">
        <w:rPr>
          <w:b w:val="0"/>
          <w:color w:val="0000FF"/>
          <w:spacing w:val="-14"/>
          <w:sz w:val="28"/>
          <w:szCs w:val="28"/>
        </w:rPr>
        <w:t xml:space="preserve"> </w:t>
      </w:r>
      <w:r w:rsidR="00C37228" w:rsidRPr="009443BF">
        <w:rPr>
          <w:b w:val="0"/>
          <w:color w:val="0000FF"/>
          <w:sz w:val="28"/>
          <w:szCs w:val="28"/>
        </w:rPr>
        <w:t xml:space="preserve">sức khỏe, an toàn tính mạng cho học sinh. </w:t>
      </w:r>
    </w:p>
    <w:p w:rsidR="003A3154" w:rsidRPr="009443BF" w:rsidRDefault="009443BF" w:rsidP="00B049ED">
      <w:pPr>
        <w:widowControl w:val="0"/>
        <w:autoSpaceDE w:val="0"/>
        <w:autoSpaceDN w:val="0"/>
        <w:spacing w:before="60" w:after="60" w:line="264" w:lineRule="auto"/>
        <w:ind w:firstLine="720"/>
        <w:jc w:val="both"/>
        <w:rPr>
          <w:b w:val="0"/>
          <w:color w:val="0000FF"/>
          <w:sz w:val="28"/>
          <w:szCs w:val="28"/>
        </w:rPr>
      </w:pPr>
      <w:r>
        <w:rPr>
          <w:b w:val="0"/>
          <w:color w:val="0000FF"/>
          <w:sz w:val="28"/>
          <w:szCs w:val="28"/>
        </w:rPr>
        <w:t xml:space="preserve">- </w:t>
      </w:r>
      <w:r w:rsidR="00C37228" w:rsidRPr="009443BF">
        <w:rPr>
          <w:b w:val="0"/>
          <w:color w:val="0000FF"/>
          <w:sz w:val="28"/>
          <w:szCs w:val="28"/>
        </w:rPr>
        <w:t>Nhà trường phải phân công giáo viên hoặc nhân viên có kinh nghiệm đã được bồi dưỡng, tập huấn kiến thức, kỹ năng về an toàn giao thông tham gia đưa đón học sinh bằng xe ô tô; chịu trách nhiệm quản lý, kiểm tra danh sách học sinh, đảm bảo trật tự, vệ sinh và hướng dẫn, nhắc nhở học sinh thực hiện</w:t>
      </w:r>
      <w:r w:rsidR="00C37228" w:rsidRPr="009443BF">
        <w:rPr>
          <w:b w:val="0"/>
          <w:color w:val="0000FF"/>
          <w:spacing w:val="-11"/>
          <w:sz w:val="28"/>
          <w:szCs w:val="28"/>
        </w:rPr>
        <w:t xml:space="preserve"> </w:t>
      </w:r>
      <w:r w:rsidR="00C37228" w:rsidRPr="009443BF">
        <w:rPr>
          <w:b w:val="0"/>
          <w:color w:val="0000FF"/>
          <w:sz w:val="28"/>
          <w:szCs w:val="28"/>
        </w:rPr>
        <w:t>các</w:t>
      </w:r>
      <w:r w:rsidR="003A3154" w:rsidRPr="009443BF">
        <w:rPr>
          <w:b w:val="0"/>
          <w:color w:val="0000FF"/>
          <w:sz w:val="28"/>
          <w:szCs w:val="28"/>
        </w:rPr>
        <w:t xml:space="preserve"> </w:t>
      </w:r>
      <w:r w:rsidR="00C37228" w:rsidRPr="009443BF">
        <w:rPr>
          <w:b w:val="0"/>
          <w:color w:val="0000FF"/>
          <w:sz w:val="28"/>
          <w:szCs w:val="28"/>
        </w:rPr>
        <w:t xml:space="preserve">quy định, kỹ năng an toàn khi ngồi </w:t>
      </w:r>
      <w:r w:rsidR="00C37228" w:rsidRPr="009443BF">
        <w:rPr>
          <w:b w:val="0"/>
          <w:color w:val="0000FF"/>
          <w:sz w:val="28"/>
          <w:szCs w:val="28"/>
        </w:rPr>
        <w:lastRenderedPageBreak/>
        <w:t xml:space="preserve">trên xe, khi lên, xuống xe ô tô; bàn giao học sinh cho giáo viên chủ nhiệm lớp; phát hiện và ngăn chặn kịp thời các hành vi vi phạm Luật giao thông đường bộ của lái xe. </w:t>
      </w:r>
    </w:p>
    <w:p w:rsidR="003A3154" w:rsidRPr="001B17A2" w:rsidRDefault="001B17A2" w:rsidP="00B049ED">
      <w:pPr>
        <w:widowControl w:val="0"/>
        <w:autoSpaceDE w:val="0"/>
        <w:autoSpaceDN w:val="0"/>
        <w:spacing w:before="60" w:after="60" w:line="264" w:lineRule="auto"/>
        <w:ind w:firstLine="720"/>
        <w:jc w:val="both"/>
        <w:rPr>
          <w:b w:val="0"/>
          <w:color w:val="0000FF"/>
          <w:sz w:val="28"/>
          <w:szCs w:val="28"/>
        </w:rPr>
      </w:pPr>
      <w:r>
        <w:rPr>
          <w:b w:val="0"/>
          <w:color w:val="0000FF"/>
          <w:sz w:val="28"/>
          <w:szCs w:val="28"/>
        </w:rPr>
        <w:t xml:space="preserve">- </w:t>
      </w:r>
      <w:r w:rsidR="00C37228" w:rsidRPr="001B17A2">
        <w:rPr>
          <w:b w:val="0"/>
          <w:color w:val="0000FF"/>
          <w:sz w:val="28"/>
          <w:szCs w:val="28"/>
        </w:rPr>
        <w:t>Giáo viên chủ nhiệm có trách nhiệm phối hợp quản lý học sinh, thông báo kịp thời cho gia đình khi học sinh vắng mặt chưa rõ lý do.</w:t>
      </w:r>
    </w:p>
    <w:p w:rsidR="003A3154" w:rsidRPr="001B17A2" w:rsidRDefault="001B17A2" w:rsidP="00B049ED">
      <w:pPr>
        <w:widowControl w:val="0"/>
        <w:autoSpaceDE w:val="0"/>
        <w:autoSpaceDN w:val="0"/>
        <w:spacing w:before="60" w:after="60" w:line="264" w:lineRule="auto"/>
        <w:ind w:firstLine="720"/>
        <w:jc w:val="both"/>
        <w:rPr>
          <w:b w:val="0"/>
          <w:color w:val="0000FF"/>
          <w:sz w:val="28"/>
          <w:szCs w:val="28"/>
        </w:rPr>
      </w:pPr>
      <w:bookmarkStart w:id="0" w:name="_GoBack"/>
      <w:bookmarkEnd w:id="0"/>
      <w:r>
        <w:rPr>
          <w:b w:val="0"/>
          <w:color w:val="0000FF"/>
          <w:sz w:val="28"/>
          <w:szCs w:val="28"/>
        </w:rPr>
        <w:t xml:space="preserve">- </w:t>
      </w:r>
      <w:r w:rsidR="00C37228" w:rsidRPr="001B17A2">
        <w:rPr>
          <w:b w:val="0"/>
          <w:color w:val="0000FF"/>
          <w:sz w:val="28"/>
          <w:szCs w:val="28"/>
        </w:rPr>
        <w:t>Hiệu trưởng (hoặc người đại diện pháp luật của trường) chịu trách nhiệm trước pháp luật, gia đình học sinh về toàn bộ hoạt động đưa đón học sinh của nhà trường, về sự an toàn của học sinh. Thường xuyên trao đổi thông tin giữa nhà trường và gia đình trong việc kiểm tra, giám sát về chất lượng dịch vụ, về trách nhiệm của giáo viên, nhân viên đưa đón học sinh để kịp thời rút kinh nghiệm, điều chỉnh, nhằm đảm bảo an toàn đối với học sinh. Thiết lập kênh thông tin tiếp nhận ý kiến phản ảnh của cha mẹ học sinh về chất lượng dịch vụ đưa, đón học sinh, kịp thời xử lý và thông báo để cha mẹ học sinh biết, giám</w:t>
      </w:r>
      <w:r w:rsidR="00C37228" w:rsidRPr="001B17A2">
        <w:rPr>
          <w:b w:val="0"/>
          <w:color w:val="0000FF"/>
          <w:spacing w:val="-1"/>
          <w:sz w:val="28"/>
          <w:szCs w:val="28"/>
        </w:rPr>
        <w:t xml:space="preserve"> </w:t>
      </w:r>
      <w:r w:rsidR="00C37228" w:rsidRPr="001B17A2">
        <w:rPr>
          <w:b w:val="0"/>
          <w:color w:val="0000FF"/>
          <w:sz w:val="28"/>
          <w:szCs w:val="28"/>
        </w:rPr>
        <w:t>sát.</w:t>
      </w:r>
    </w:p>
    <w:p w:rsidR="00C37228" w:rsidRPr="001B17A2" w:rsidRDefault="001B17A2" w:rsidP="00B049ED">
      <w:pPr>
        <w:widowControl w:val="0"/>
        <w:autoSpaceDE w:val="0"/>
        <w:autoSpaceDN w:val="0"/>
        <w:spacing w:before="60" w:after="60" w:line="264" w:lineRule="auto"/>
        <w:ind w:firstLine="720"/>
        <w:jc w:val="both"/>
        <w:rPr>
          <w:b w:val="0"/>
          <w:color w:val="0000FF"/>
          <w:sz w:val="28"/>
          <w:szCs w:val="28"/>
        </w:rPr>
      </w:pPr>
      <w:r>
        <w:rPr>
          <w:b w:val="0"/>
          <w:color w:val="0000FF"/>
          <w:sz w:val="28"/>
          <w:szCs w:val="28"/>
        </w:rPr>
        <w:t xml:space="preserve">- </w:t>
      </w:r>
      <w:r w:rsidR="00C37228" w:rsidRPr="001B17A2">
        <w:rPr>
          <w:b w:val="0"/>
          <w:color w:val="0000FF"/>
          <w:sz w:val="28"/>
          <w:szCs w:val="28"/>
        </w:rPr>
        <w:t>Chủ động phối hợp với chính quyền địa phương xây dựng phương án tổ chức giao thông khu vực xung quanh trường học, đặc biệt là khu vực cổng trường, đảm bảo tuyệt đối an toàn cho học sinh.</w:t>
      </w:r>
    </w:p>
    <w:p w:rsidR="003A3154" w:rsidRPr="002E6632" w:rsidRDefault="001B17A2" w:rsidP="00B049ED">
      <w:pPr>
        <w:pStyle w:val="BodyText"/>
        <w:spacing w:before="60" w:after="60" w:line="264" w:lineRule="auto"/>
        <w:ind w:firstLine="720"/>
        <w:rPr>
          <w:color w:val="0000FF"/>
          <w:sz w:val="28"/>
          <w:szCs w:val="28"/>
          <w:lang w:val="en-US"/>
        </w:rPr>
      </w:pPr>
      <w:r>
        <w:rPr>
          <w:color w:val="0000FF"/>
          <w:sz w:val="28"/>
          <w:szCs w:val="28"/>
          <w:lang w:val="en-US"/>
        </w:rPr>
        <w:t xml:space="preserve">3. </w:t>
      </w:r>
      <w:r w:rsidR="003A3154" w:rsidRPr="002E6632">
        <w:rPr>
          <w:color w:val="0000FF"/>
          <w:sz w:val="28"/>
          <w:szCs w:val="28"/>
          <w:lang w:val="en-US"/>
        </w:rPr>
        <w:t>Báo cáo khẩn số liệu theo đường dẫn sau:</w:t>
      </w:r>
    </w:p>
    <w:p w:rsidR="00C37228" w:rsidRPr="002E6632" w:rsidRDefault="007D091E" w:rsidP="00B049ED">
      <w:pPr>
        <w:spacing w:before="60" w:after="60" w:line="264" w:lineRule="auto"/>
        <w:ind w:firstLine="720"/>
        <w:jc w:val="both"/>
        <w:rPr>
          <w:b w:val="0"/>
          <w:color w:val="0000FF"/>
          <w:sz w:val="28"/>
          <w:szCs w:val="28"/>
        </w:rPr>
      </w:pPr>
      <w:hyperlink r:id="rId8" w:history="1">
        <w:r w:rsidR="002E1F4B" w:rsidRPr="002E6632">
          <w:rPr>
            <w:rStyle w:val="Hyperlink"/>
            <w:color w:val="0000FF"/>
            <w:sz w:val="28"/>
            <w:szCs w:val="28"/>
          </w:rPr>
          <w:t>https://docs.google.com/forms/d/e/1FAIpQLSdIHix-pvvBNEd24DSdNyyeZaiE7T-5t1A8gbYsmShsVuBwVA/viewform</w:t>
        </w:r>
      </w:hyperlink>
    </w:p>
    <w:p w:rsidR="00C37228" w:rsidRPr="002E6632" w:rsidRDefault="002E1F4B" w:rsidP="00B049ED">
      <w:pPr>
        <w:spacing w:before="60" w:after="60" w:line="264" w:lineRule="auto"/>
        <w:ind w:firstLine="720"/>
        <w:jc w:val="both"/>
        <w:rPr>
          <w:b w:val="0"/>
          <w:color w:val="0000FF"/>
          <w:sz w:val="28"/>
          <w:szCs w:val="28"/>
        </w:rPr>
      </w:pPr>
      <w:r w:rsidRPr="002E6632">
        <w:rPr>
          <w:b w:val="0"/>
          <w:color w:val="0000FF"/>
          <w:sz w:val="28"/>
          <w:szCs w:val="28"/>
        </w:rPr>
        <w:t>Hạn chót báo cáo số liệu: 17/12/2019</w:t>
      </w:r>
    </w:p>
    <w:p w:rsidR="00436328" w:rsidRPr="002E6632" w:rsidRDefault="00774090" w:rsidP="00B049ED">
      <w:pPr>
        <w:spacing w:before="60" w:after="60" w:line="264" w:lineRule="auto"/>
        <w:ind w:firstLine="720"/>
        <w:jc w:val="both"/>
        <w:rPr>
          <w:b w:val="0"/>
          <w:color w:val="0000FF"/>
          <w:sz w:val="28"/>
          <w:szCs w:val="28"/>
        </w:rPr>
      </w:pPr>
      <w:r w:rsidRPr="002E6632">
        <w:rPr>
          <w:b w:val="0"/>
          <w:color w:val="0000FF"/>
          <w:sz w:val="28"/>
          <w:szCs w:val="28"/>
        </w:rPr>
        <w:t xml:space="preserve">Bộ phận thường trực: Ông Phạm Duy Phương, Chuyên viên Phòng Chính trị tư tưởng </w:t>
      </w:r>
      <w:r w:rsidR="0082343C" w:rsidRPr="002E6632">
        <w:rPr>
          <w:b w:val="0"/>
          <w:color w:val="0000FF"/>
          <w:sz w:val="28"/>
          <w:szCs w:val="28"/>
        </w:rPr>
        <w:t>-</w:t>
      </w:r>
      <w:r w:rsidRPr="002E6632">
        <w:rPr>
          <w:b w:val="0"/>
          <w:color w:val="0000FF"/>
          <w:sz w:val="28"/>
          <w:szCs w:val="28"/>
        </w:rPr>
        <w:t xml:space="preserve"> Sở Giáo dục và Đào tạo. ĐT: (028).38.299.682 - 0934.973.168. Email: </w:t>
      </w:r>
      <w:hyperlink r:id="rId9" w:history="1">
        <w:r w:rsidRPr="002E6632">
          <w:rPr>
            <w:rStyle w:val="Hyperlink"/>
            <w:b w:val="0"/>
            <w:color w:val="0000FF"/>
            <w:sz w:val="28"/>
            <w:szCs w:val="28"/>
          </w:rPr>
          <w:t>pdphuong.sgddt@tphcm.gov.vn</w:t>
        </w:r>
      </w:hyperlink>
      <w:r w:rsidRPr="002E6632">
        <w:rPr>
          <w:b w:val="0"/>
          <w:color w:val="0000FF"/>
          <w:sz w:val="28"/>
          <w:szCs w:val="28"/>
        </w:rPr>
        <w:t xml:space="preserve"> </w:t>
      </w:r>
    </w:p>
    <w:p w:rsidR="00774090" w:rsidRDefault="00774090" w:rsidP="00B049ED">
      <w:pPr>
        <w:spacing w:before="60" w:after="60" w:line="264" w:lineRule="auto"/>
        <w:ind w:firstLine="720"/>
        <w:jc w:val="both"/>
        <w:rPr>
          <w:b w:val="0"/>
          <w:color w:val="0000FF"/>
          <w:sz w:val="28"/>
          <w:szCs w:val="28"/>
        </w:rPr>
      </w:pPr>
      <w:r w:rsidRPr="002E6632">
        <w:rPr>
          <w:b w:val="0"/>
          <w:color w:val="0000FF"/>
          <w:sz w:val="28"/>
          <w:szCs w:val="28"/>
        </w:rPr>
        <w:t>Sở Giáo dục và Đào tạo đề nghị Thủ trưởng các đơn vị thực hiện</w:t>
      </w:r>
      <w:r w:rsidR="006D005A" w:rsidRPr="002E6632">
        <w:rPr>
          <w:b w:val="0"/>
          <w:color w:val="0000FF"/>
          <w:sz w:val="28"/>
          <w:szCs w:val="28"/>
        </w:rPr>
        <w:t xml:space="preserve"> nghiêm túc các nội dung nêu trên.</w:t>
      </w:r>
      <w:r w:rsidRPr="002E6632">
        <w:rPr>
          <w:b w:val="0"/>
          <w:color w:val="0000FF"/>
          <w:sz w:val="28"/>
          <w:szCs w:val="28"/>
        </w:rPr>
        <w:t>./.</w:t>
      </w:r>
    </w:p>
    <w:p w:rsidR="001B17A2" w:rsidRPr="002E6632" w:rsidRDefault="001B17A2" w:rsidP="001B17A2">
      <w:pPr>
        <w:spacing w:before="120" w:after="120"/>
        <w:ind w:firstLine="720"/>
        <w:jc w:val="both"/>
        <w:rPr>
          <w:b w:val="0"/>
          <w:color w:val="0000FF"/>
          <w:sz w:val="28"/>
          <w:szCs w:val="28"/>
        </w:rPr>
      </w:pPr>
    </w:p>
    <w:tbl>
      <w:tblPr>
        <w:tblW w:w="10293" w:type="dxa"/>
        <w:tblLook w:val="01E0" w:firstRow="1" w:lastRow="1" w:firstColumn="1" w:lastColumn="1" w:noHBand="0" w:noVBand="0"/>
      </w:tblPr>
      <w:tblGrid>
        <w:gridCol w:w="4590"/>
        <w:gridCol w:w="5703"/>
      </w:tblGrid>
      <w:tr w:rsidR="00774090" w:rsidRPr="0082343C" w:rsidTr="001654C2">
        <w:trPr>
          <w:trHeight w:val="2200"/>
        </w:trPr>
        <w:tc>
          <w:tcPr>
            <w:tcW w:w="4590" w:type="dxa"/>
          </w:tcPr>
          <w:p w:rsidR="00774090" w:rsidRPr="002E6632" w:rsidRDefault="00774090" w:rsidP="00C37228">
            <w:pPr>
              <w:jc w:val="both"/>
              <w:rPr>
                <w:bCs/>
                <w:i/>
                <w:iCs/>
                <w:color w:val="0000FF"/>
                <w:szCs w:val="24"/>
              </w:rPr>
            </w:pPr>
            <w:r w:rsidRPr="002E6632">
              <w:rPr>
                <w:bCs/>
                <w:i/>
                <w:iCs/>
                <w:color w:val="0000FF"/>
                <w:szCs w:val="24"/>
              </w:rPr>
              <w:t>N</w:t>
            </w:r>
            <w:r w:rsidRPr="002E6632">
              <w:rPr>
                <w:rFonts w:hint="eastAsia"/>
                <w:bCs/>
                <w:i/>
                <w:iCs/>
                <w:color w:val="0000FF"/>
                <w:szCs w:val="24"/>
              </w:rPr>
              <w:t>ơ</w:t>
            </w:r>
            <w:r w:rsidRPr="002E6632">
              <w:rPr>
                <w:bCs/>
                <w:i/>
                <w:iCs/>
                <w:color w:val="0000FF"/>
                <w:szCs w:val="24"/>
              </w:rPr>
              <w:t>i nhận:</w:t>
            </w:r>
          </w:p>
          <w:p w:rsidR="00800CD4" w:rsidRPr="0082343C" w:rsidRDefault="00800CD4" w:rsidP="00C37228">
            <w:pPr>
              <w:jc w:val="both"/>
              <w:rPr>
                <w:b w:val="0"/>
                <w:bCs/>
                <w:iCs/>
                <w:color w:val="0000FF"/>
                <w:sz w:val="24"/>
                <w:szCs w:val="24"/>
              </w:rPr>
            </w:pPr>
            <w:r w:rsidRPr="0082343C">
              <w:rPr>
                <w:b w:val="0"/>
                <w:bCs/>
                <w:iCs/>
                <w:color w:val="0000FF"/>
                <w:sz w:val="24"/>
                <w:szCs w:val="24"/>
              </w:rPr>
              <w:t>- Như trên;</w:t>
            </w:r>
          </w:p>
          <w:p w:rsidR="00774090" w:rsidRPr="0082343C" w:rsidRDefault="00774090" w:rsidP="00C37228">
            <w:pPr>
              <w:jc w:val="both"/>
              <w:rPr>
                <w:b w:val="0"/>
                <w:color w:val="0000FF"/>
                <w:sz w:val="22"/>
                <w:szCs w:val="22"/>
              </w:rPr>
            </w:pPr>
            <w:r w:rsidRPr="0082343C">
              <w:rPr>
                <w:b w:val="0"/>
                <w:color w:val="0000FF"/>
                <w:sz w:val="22"/>
                <w:szCs w:val="22"/>
              </w:rPr>
              <w:t>- Bộ GD&amp;ĐT (Vụ GDCT&amp;HSSV);</w:t>
            </w:r>
          </w:p>
          <w:p w:rsidR="00774090" w:rsidRPr="0082343C" w:rsidRDefault="00774090" w:rsidP="00C37228">
            <w:pPr>
              <w:jc w:val="both"/>
              <w:rPr>
                <w:b w:val="0"/>
                <w:color w:val="0000FF"/>
                <w:sz w:val="22"/>
                <w:szCs w:val="22"/>
              </w:rPr>
            </w:pPr>
            <w:r w:rsidRPr="0082343C">
              <w:rPr>
                <w:b w:val="0"/>
                <w:color w:val="0000FF"/>
                <w:sz w:val="22"/>
                <w:szCs w:val="22"/>
              </w:rPr>
              <w:t>- Giám đốc Sở GD&amp;ĐT;</w:t>
            </w:r>
          </w:p>
          <w:p w:rsidR="00774090" w:rsidRPr="0082343C" w:rsidRDefault="00774090" w:rsidP="001654C2">
            <w:pPr>
              <w:rPr>
                <w:b w:val="0"/>
                <w:color w:val="0000FF"/>
                <w:sz w:val="22"/>
                <w:szCs w:val="22"/>
              </w:rPr>
            </w:pPr>
            <w:r w:rsidRPr="0082343C">
              <w:rPr>
                <w:b w:val="0"/>
                <w:color w:val="0000FF"/>
                <w:sz w:val="22"/>
                <w:szCs w:val="22"/>
              </w:rPr>
              <w:t>- Phòng</w:t>
            </w:r>
            <w:r w:rsidR="00864F39" w:rsidRPr="0082343C">
              <w:rPr>
                <w:b w:val="0"/>
                <w:color w:val="0000FF"/>
                <w:sz w:val="22"/>
                <w:szCs w:val="22"/>
              </w:rPr>
              <w:t xml:space="preserve"> GDMN,</w:t>
            </w:r>
            <w:r w:rsidRPr="0082343C">
              <w:rPr>
                <w:b w:val="0"/>
                <w:color w:val="0000FF"/>
                <w:sz w:val="22"/>
                <w:szCs w:val="22"/>
              </w:rPr>
              <w:t xml:space="preserve"> GD TrH, GD TiH, GDTX, GDCN&amp;ĐH;</w:t>
            </w:r>
          </w:p>
          <w:p w:rsidR="00774090" w:rsidRPr="0082343C" w:rsidRDefault="00774090" w:rsidP="00C37228">
            <w:pPr>
              <w:jc w:val="both"/>
              <w:rPr>
                <w:b w:val="0"/>
                <w:color w:val="0000FF"/>
                <w:sz w:val="22"/>
                <w:szCs w:val="22"/>
              </w:rPr>
            </w:pPr>
            <w:r w:rsidRPr="0082343C">
              <w:rPr>
                <w:b w:val="0"/>
                <w:color w:val="0000FF"/>
                <w:sz w:val="22"/>
                <w:szCs w:val="22"/>
              </w:rPr>
              <w:t>- Lưu VP. CTTT.</w:t>
            </w:r>
          </w:p>
          <w:p w:rsidR="00774090" w:rsidRPr="0082343C" w:rsidRDefault="00774090" w:rsidP="00C37228">
            <w:pPr>
              <w:jc w:val="both"/>
              <w:rPr>
                <w:color w:val="0000FF"/>
                <w:sz w:val="22"/>
                <w:szCs w:val="22"/>
              </w:rPr>
            </w:pPr>
          </w:p>
          <w:p w:rsidR="00774090" w:rsidRPr="0082343C" w:rsidRDefault="00774090" w:rsidP="00C37228">
            <w:pPr>
              <w:jc w:val="both"/>
              <w:rPr>
                <w:color w:val="0000FF"/>
                <w:sz w:val="22"/>
                <w:szCs w:val="22"/>
              </w:rPr>
            </w:pPr>
          </w:p>
          <w:p w:rsidR="00774090" w:rsidRPr="0082343C" w:rsidRDefault="00774090" w:rsidP="00C37228">
            <w:pPr>
              <w:jc w:val="both"/>
              <w:rPr>
                <w:color w:val="0000FF"/>
                <w:sz w:val="22"/>
                <w:szCs w:val="22"/>
              </w:rPr>
            </w:pPr>
          </w:p>
          <w:p w:rsidR="00774090" w:rsidRPr="0082343C" w:rsidRDefault="00774090" w:rsidP="00C37228">
            <w:pPr>
              <w:jc w:val="both"/>
              <w:rPr>
                <w:color w:val="0000FF"/>
              </w:rPr>
            </w:pPr>
            <w:r w:rsidRPr="0082343C">
              <w:rPr>
                <w:color w:val="0000FF"/>
                <w:sz w:val="22"/>
                <w:szCs w:val="22"/>
              </w:rPr>
              <w:tab/>
            </w:r>
          </w:p>
        </w:tc>
        <w:tc>
          <w:tcPr>
            <w:tcW w:w="5703" w:type="dxa"/>
          </w:tcPr>
          <w:p w:rsidR="00774090" w:rsidRPr="0082343C" w:rsidRDefault="00774090" w:rsidP="002E1F4B">
            <w:pPr>
              <w:jc w:val="center"/>
              <w:rPr>
                <w:b w:val="0"/>
                <w:color w:val="0000FF"/>
                <w:sz w:val="28"/>
              </w:rPr>
            </w:pPr>
            <w:r w:rsidRPr="0082343C">
              <w:rPr>
                <w:color w:val="0000FF"/>
                <w:sz w:val="28"/>
              </w:rPr>
              <w:t>KT.GIÁM ĐỐC</w:t>
            </w:r>
          </w:p>
          <w:p w:rsidR="00774090" w:rsidRPr="0082343C" w:rsidRDefault="00774090" w:rsidP="002E1F4B">
            <w:pPr>
              <w:jc w:val="center"/>
              <w:rPr>
                <w:b w:val="0"/>
                <w:color w:val="0000FF"/>
                <w:sz w:val="28"/>
              </w:rPr>
            </w:pPr>
            <w:r w:rsidRPr="0082343C">
              <w:rPr>
                <w:color w:val="0000FF"/>
                <w:sz w:val="28"/>
              </w:rPr>
              <w:t>PHÓ GIÁM ĐỐC</w:t>
            </w:r>
          </w:p>
          <w:p w:rsidR="00774090" w:rsidRPr="0082343C" w:rsidRDefault="00774090" w:rsidP="002E1F4B">
            <w:pPr>
              <w:jc w:val="center"/>
              <w:rPr>
                <w:b w:val="0"/>
                <w:color w:val="0000FF"/>
                <w:sz w:val="28"/>
              </w:rPr>
            </w:pPr>
          </w:p>
          <w:p w:rsidR="00774090" w:rsidRPr="0082343C" w:rsidRDefault="00CD2EB3" w:rsidP="002E1F4B">
            <w:pPr>
              <w:jc w:val="center"/>
              <w:rPr>
                <w:color w:val="0000FF"/>
                <w:sz w:val="28"/>
              </w:rPr>
            </w:pPr>
            <w:r w:rsidRPr="0082343C">
              <w:rPr>
                <w:color w:val="0000FF"/>
                <w:sz w:val="28"/>
              </w:rPr>
              <w:t>(Đã ký)</w:t>
            </w:r>
          </w:p>
          <w:p w:rsidR="00774090" w:rsidRPr="0082343C" w:rsidRDefault="00774090" w:rsidP="002E1F4B">
            <w:pPr>
              <w:jc w:val="center"/>
              <w:rPr>
                <w:b w:val="0"/>
                <w:color w:val="0000FF"/>
                <w:sz w:val="28"/>
              </w:rPr>
            </w:pPr>
          </w:p>
          <w:p w:rsidR="00774090" w:rsidRPr="0082343C" w:rsidRDefault="00774090" w:rsidP="002E1F4B">
            <w:pPr>
              <w:jc w:val="center"/>
              <w:rPr>
                <w:b w:val="0"/>
                <w:color w:val="0000FF"/>
                <w:sz w:val="28"/>
              </w:rPr>
            </w:pPr>
          </w:p>
          <w:p w:rsidR="00774090" w:rsidRPr="0082343C" w:rsidRDefault="00774090" w:rsidP="002E1F4B">
            <w:pPr>
              <w:jc w:val="center"/>
              <w:rPr>
                <w:b w:val="0"/>
                <w:color w:val="0000FF"/>
              </w:rPr>
            </w:pPr>
            <w:r w:rsidRPr="0082343C">
              <w:rPr>
                <w:color w:val="0000FF"/>
                <w:sz w:val="28"/>
              </w:rPr>
              <w:t>Bùi Thị Diễm Thu</w:t>
            </w:r>
          </w:p>
        </w:tc>
      </w:tr>
    </w:tbl>
    <w:p w:rsidR="00774090" w:rsidRPr="0082343C" w:rsidRDefault="00774090" w:rsidP="00C37228">
      <w:pPr>
        <w:jc w:val="both"/>
        <w:rPr>
          <w:b w:val="0"/>
          <w:color w:val="0000FF"/>
          <w:sz w:val="28"/>
        </w:rPr>
      </w:pPr>
    </w:p>
    <w:sectPr w:rsidR="00774090" w:rsidRPr="0082343C" w:rsidSect="00BE4572">
      <w:footerReference w:type="default" r:id="rId10"/>
      <w:pgSz w:w="11909" w:h="16834" w:code="9"/>
      <w:pgMar w:top="794" w:right="794" w:bottom="794" w:left="1134" w:header="284"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91E" w:rsidRDefault="007D091E" w:rsidP="00BE4572">
      <w:r>
        <w:separator/>
      </w:r>
    </w:p>
  </w:endnote>
  <w:endnote w:type="continuationSeparator" w:id="0">
    <w:p w:rsidR="007D091E" w:rsidRDefault="007D091E" w:rsidP="00BE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561711"/>
      <w:docPartObj>
        <w:docPartGallery w:val="Page Numbers (Bottom of Page)"/>
        <w:docPartUnique/>
      </w:docPartObj>
    </w:sdtPr>
    <w:sdtEndPr>
      <w:rPr>
        <w:b w:val="0"/>
        <w:noProof/>
        <w:color w:val="FF0000"/>
        <w:sz w:val="20"/>
        <w:szCs w:val="20"/>
      </w:rPr>
    </w:sdtEndPr>
    <w:sdtContent>
      <w:p w:rsidR="00BE4572" w:rsidRPr="00BE4572" w:rsidRDefault="00BE4572">
        <w:pPr>
          <w:pStyle w:val="Footer"/>
          <w:jc w:val="right"/>
          <w:rPr>
            <w:b w:val="0"/>
            <w:color w:val="FF0000"/>
            <w:sz w:val="20"/>
            <w:szCs w:val="20"/>
          </w:rPr>
        </w:pPr>
        <w:r w:rsidRPr="00BE4572">
          <w:rPr>
            <w:b w:val="0"/>
            <w:color w:val="FF0000"/>
            <w:sz w:val="20"/>
            <w:szCs w:val="20"/>
          </w:rPr>
          <w:fldChar w:fldCharType="begin"/>
        </w:r>
        <w:r w:rsidRPr="00BE4572">
          <w:rPr>
            <w:b w:val="0"/>
            <w:color w:val="FF0000"/>
            <w:sz w:val="20"/>
            <w:szCs w:val="20"/>
          </w:rPr>
          <w:instrText xml:space="preserve"> PAGE   \* MERGEFORMAT </w:instrText>
        </w:r>
        <w:r w:rsidRPr="00BE4572">
          <w:rPr>
            <w:b w:val="0"/>
            <w:color w:val="FF0000"/>
            <w:sz w:val="20"/>
            <w:szCs w:val="20"/>
          </w:rPr>
          <w:fldChar w:fldCharType="separate"/>
        </w:r>
        <w:r w:rsidR="005A76BF">
          <w:rPr>
            <w:b w:val="0"/>
            <w:noProof/>
            <w:color w:val="FF0000"/>
            <w:sz w:val="20"/>
            <w:szCs w:val="20"/>
          </w:rPr>
          <w:t>2</w:t>
        </w:r>
        <w:r w:rsidRPr="00BE4572">
          <w:rPr>
            <w:b w:val="0"/>
            <w:noProof/>
            <w:color w:val="FF0000"/>
            <w:sz w:val="20"/>
            <w:szCs w:val="20"/>
          </w:rPr>
          <w:fldChar w:fldCharType="end"/>
        </w:r>
      </w:p>
    </w:sdtContent>
  </w:sdt>
  <w:p w:rsidR="00BE4572" w:rsidRDefault="00BE4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91E" w:rsidRDefault="007D091E" w:rsidP="00BE4572">
      <w:r>
        <w:separator/>
      </w:r>
    </w:p>
  </w:footnote>
  <w:footnote w:type="continuationSeparator" w:id="0">
    <w:p w:rsidR="007D091E" w:rsidRDefault="007D091E" w:rsidP="00BE4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6276"/>
    <w:multiLevelType w:val="hybridMultilevel"/>
    <w:tmpl w:val="0DA4B09C"/>
    <w:lvl w:ilvl="0" w:tplc="CE9CC2B8">
      <w:start w:val="1"/>
      <w:numFmt w:val="decimal"/>
      <w:lvlText w:val="%1."/>
      <w:lvlJc w:val="left"/>
      <w:pPr>
        <w:ind w:left="120" w:hanging="240"/>
        <w:jc w:val="left"/>
      </w:pPr>
      <w:rPr>
        <w:rFonts w:ascii="Times New Roman" w:eastAsia="Times New Roman" w:hAnsi="Times New Roman" w:cs="Times New Roman" w:hint="default"/>
        <w:spacing w:val="-3"/>
        <w:w w:val="100"/>
        <w:sz w:val="24"/>
        <w:szCs w:val="24"/>
        <w:lang w:val="vi" w:eastAsia="en-US" w:bidi="ar-SA"/>
      </w:rPr>
    </w:lvl>
    <w:lvl w:ilvl="1" w:tplc="91C49BB2">
      <w:numFmt w:val="bullet"/>
      <w:lvlText w:val="•"/>
      <w:lvlJc w:val="left"/>
      <w:pPr>
        <w:ind w:left="1002" w:hanging="240"/>
      </w:pPr>
      <w:rPr>
        <w:rFonts w:hint="default"/>
        <w:lang w:val="vi" w:eastAsia="en-US" w:bidi="ar-SA"/>
      </w:rPr>
    </w:lvl>
    <w:lvl w:ilvl="2" w:tplc="64688A26">
      <w:numFmt w:val="bullet"/>
      <w:lvlText w:val="•"/>
      <w:lvlJc w:val="left"/>
      <w:pPr>
        <w:ind w:left="1884" w:hanging="240"/>
      </w:pPr>
      <w:rPr>
        <w:rFonts w:hint="default"/>
        <w:lang w:val="vi" w:eastAsia="en-US" w:bidi="ar-SA"/>
      </w:rPr>
    </w:lvl>
    <w:lvl w:ilvl="3" w:tplc="3F46DD6A">
      <w:numFmt w:val="bullet"/>
      <w:lvlText w:val="•"/>
      <w:lvlJc w:val="left"/>
      <w:pPr>
        <w:ind w:left="2766" w:hanging="240"/>
      </w:pPr>
      <w:rPr>
        <w:rFonts w:hint="default"/>
        <w:lang w:val="vi" w:eastAsia="en-US" w:bidi="ar-SA"/>
      </w:rPr>
    </w:lvl>
    <w:lvl w:ilvl="4" w:tplc="A44A4CF2">
      <w:numFmt w:val="bullet"/>
      <w:lvlText w:val="•"/>
      <w:lvlJc w:val="left"/>
      <w:pPr>
        <w:ind w:left="3648" w:hanging="240"/>
      </w:pPr>
      <w:rPr>
        <w:rFonts w:hint="default"/>
        <w:lang w:val="vi" w:eastAsia="en-US" w:bidi="ar-SA"/>
      </w:rPr>
    </w:lvl>
    <w:lvl w:ilvl="5" w:tplc="4AE23ACE">
      <w:numFmt w:val="bullet"/>
      <w:lvlText w:val="•"/>
      <w:lvlJc w:val="left"/>
      <w:pPr>
        <w:ind w:left="4530" w:hanging="240"/>
      </w:pPr>
      <w:rPr>
        <w:rFonts w:hint="default"/>
        <w:lang w:val="vi" w:eastAsia="en-US" w:bidi="ar-SA"/>
      </w:rPr>
    </w:lvl>
    <w:lvl w:ilvl="6" w:tplc="6AC6A6EC">
      <w:numFmt w:val="bullet"/>
      <w:lvlText w:val="•"/>
      <w:lvlJc w:val="left"/>
      <w:pPr>
        <w:ind w:left="5412" w:hanging="240"/>
      </w:pPr>
      <w:rPr>
        <w:rFonts w:hint="default"/>
        <w:lang w:val="vi" w:eastAsia="en-US" w:bidi="ar-SA"/>
      </w:rPr>
    </w:lvl>
    <w:lvl w:ilvl="7" w:tplc="14E88A7C">
      <w:numFmt w:val="bullet"/>
      <w:lvlText w:val="•"/>
      <w:lvlJc w:val="left"/>
      <w:pPr>
        <w:ind w:left="6294" w:hanging="240"/>
      </w:pPr>
      <w:rPr>
        <w:rFonts w:hint="default"/>
        <w:lang w:val="vi" w:eastAsia="en-US" w:bidi="ar-SA"/>
      </w:rPr>
    </w:lvl>
    <w:lvl w:ilvl="8" w:tplc="48C89A5A">
      <w:numFmt w:val="bullet"/>
      <w:lvlText w:val="•"/>
      <w:lvlJc w:val="left"/>
      <w:pPr>
        <w:ind w:left="7176" w:hanging="240"/>
      </w:pPr>
      <w:rPr>
        <w:rFonts w:hint="default"/>
        <w:lang w:val="vi" w:eastAsia="en-US" w:bidi="ar-SA"/>
      </w:rPr>
    </w:lvl>
  </w:abstractNum>
  <w:abstractNum w:abstractNumId="1">
    <w:nsid w:val="1464646C"/>
    <w:multiLevelType w:val="hybridMultilevel"/>
    <w:tmpl w:val="4F42000E"/>
    <w:lvl w:ilvl="0" w:tplc="0E4CE5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5E0563"/>
    <w:multiLevelType w:val="hybridMultilevel"/>
    <w:tmpl w:val="B6323992"/>
    <w:lvl w:ilvl="0" w:tplc="8250A2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6CB6993"/>
    <w:multiLevelType w:val="hybridMultilevel"/>
    <w:tmpl w:val="E6481A82"/>
    <w:lvl w:ilvl="0" w:tplc="3A703916">
      <w:start w:val="1"/>
      <w:numFmt w:val="lowerLetter"/>
      <w:lvlText w:val="%1)"/>
      <w:lvlJc w:val="left"/>
      <w:pPr>
        <w:ind w:left="120" w:hanging="245"/>
        <w:jc w:val="left"/>
      </w:pPr>
      <w:rPr>
        <w:rFonts w:ascii="Times New Roman" w:eastAsia="Times New Roman" w:hAnsi="Times New Roman" w:cs="Times New Roman" w:hint="default"/>
        <w:spacing w:val="-1"/>
        <w:w w:val="100"/>
        <w:sz w:val="24"/>
        <w:szCs w:val="24"/>
        <w:lang w:val="vi" w:eastAsia="en-US" w:bidi="ar-SA"/>
      </w:rPr>
    </w:lvl>
    <w:lvl w:ilvl="1" w:tplc="9414698A">
      <w:numFmt w:val="bullet"/>
      <w:lvlText w:val="•"/>
      <w:lvlJc w:val="left"/>
      <w:pPr>
        <w:ind w:left="1002" w:hanging="245"/>
      </w:pPr>
      <w:rPr>
        <w:rFonts w:hint="default"/>
        <w:lang w:val="vi" w:eastAsia="en-US" w:bidi="ar-SA"/>
      </w:rPr>
    </w:lvl>
    <w:lvl w:ilvl="2" w:tplc="5942D666">
      <w:numFmt w:val="bullet"/>
      <w:lvlText w:val="•"/>
      <w:lvlJc w:val="left"/>
      <w:pPr>
        <w:ind w:left="1884" w:hanging="245"/>
      </w:pPr>
      <w:rPr>
        <w:rFonts w:hint="default"/>
        <w:lang w:val="vi" w:eastAsia="en-US" w:bidi="ar-SA"/>
      </w:rPr>
    </w:lvl>
    <w:lvl w:ilvl="3" w:tplc="A9FA5EC6">
      <w:numFmt w:val="bullet"/>
      <w:lvlText w:val="•"/>
      <w:lvlJc w:val="left"/>
      <w:pPr>
        <w:ind w:left="2766" w:hanging="245"/>
      </w:pPr>
      <w:rPr>
        <w:rFonts w:hint="default"/>
        <w:lang w:val="vi" w:eastAsia="en-US" w:bidi="ar-SA"/>
      </w:rPr>
    </w:lvl>
    <w:lvl w:ilvl="4" w:tplc="413AA77A">
      <w:numFmt w:val="bullet"/>
      <w:lvlText w:val="•"/>
      <w:lvlJc w:val="left"/>
      <w:pPr>
        <w:ind w:left="3648" w:hanging="245"/>
      </w:pPr>
      <w:rPr>
        <w:rFonts w:hint="default"/>
        <w:lang w:val="vi" w:eastAsia="en-US" w:bidi="ar-SA"/>
      </w:rPr>
    </w:lvl>
    <w:lvl w:ilvl="5" w:tplc="8416D9DA">
      <w:numFmt w:val="bullet"/>
      <w:lvlText w:val="•"/>
      <w:lvlJc w:val="left"/>
      <w:pPr>
        <w:ind w:left="4530" w:hanging="245"/>
      </w:pPr>
      <w:rPr>
        <w:rFonts w:hint="default"/>
        <w:lang w:val="vi" w:eastAsia="en-US" w:bidi="ar-SA"/>
      </w:rPr>
    </w:lvl>
    <w:lvl w:ilvl="6" w:tplc="1B6A02C4">
      <w:numFmt w:val="bullet"/>
      <w:lvlText w:val="•"/>
      <w:lvlJc w:val="left"/>
      <w:pPr>
        <w:ind w:left="5412" w:hanging="245"/>
      </w:pPr>
      <w:rPr>
        <w:rFonts w:hint="default"/>
        <w:lang w:val="vi" w:eastAsia="en-US" w:bidi="ar-SA"/>
      </w:rPr>
    </w:lvl>
    <w:lvl w:ilvl="7" w:tplc="67D23FDE">
      <w:numFmt w:val="bullet"/>
      <w:lvlText w:val="•"/>
      <w:lvlJc w:val="left"/>
      <w:pPr>
        <w:ind w:left="6294" w:hanging="245"/>
      </w:pPr>
      <w:rPr>
        <w:rFonts w:hint="default"/>
        <w:lang w:val="vi" w:eastAsia="en-US" w:bidi="ar-SA"/>
      </w:rPr>
    </w:lvl>
    <w:lvl w:ilvl="8" w:tplc="B9BA88F2">
      <w:numFmt w:val="bullet"/>
      <w:lvlText w:val="•"/>
      <w:lvlJc w:val="left"/>
      <w:pPr>
        <w:ind w:left="7176" w:hanging="245"/>
      </w:pPr>
      <w:rPr>
        <w:rFonts w:hint="default"/>
        <w:lang w:val="vi" w:eastAsia="en-US" w:bidi="ar-SA"/>
      </w:rPr>
    </w:lvl>
  </w:abstractNum>
  <w:abstractNum w:abstractNumId="4">
    <w:nsid w:val="3DF763EC"/>
    <w:multiLevelType w:val="hybridMultilevel"/>
    <w:tmpl w:val="95648184"/>
    <w:lvl w:ilvl="0" w:tplc="AACE0A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E509A3"/>
    <w:multiLevelType w:val="hybridMultilevel"/>
    <w:tmpl w:val="DF56A67C"/>
    <w:lvl w:ilvl="0" w:tplc="30DA91C0">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6BA64F5"/>
    <w:multiLevelType w:val="hybridMultilevel"/>
    <w:tmpl w:val="C47AF684"/>
    <w:lvl w:ilvl="0" w:tplc="F146CCE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B20985"/>
    <w:multiLevelType w:val="hybridMultilevel"/>
    <w:tmpl w:val="7F58CF94"/>
    <w:lvl w:ilvl="0" w:tplc="3D8CA5C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4E6263"/>
    <w:multiLevelType w:val="hybridMultilevel"/>
    <w:tmpl w:val="76645CA6"/>
    <w:lvl w:ilvl="0" w:tplc="30C2093A">
      <w:start w:val="1"/>
      <w:numFmt w:val="bullet"/>
      <w:lvlText w:val="-"/>
      <w:lvlJc w:val="left"/>
      <w:pPr>
        <w:ind w:left="235" w:hanging="360"/>
      </w:pPr>
      <w:rPr>
        <w:rFonts w:ascii="Times New Roman" w:eastAsia="Times New Roman" w:hAnsi="Times New Roman" w:cs="Times New Roman" w:hint="default"/>
      </w:rPr>
    </w:lvl>
    <w:lvl w:ilvl="1" w:tplc="04090003" w:tentative="1">
      <w:start w:val="1"/>
      <w:numFmt w:val="bullet"/>
      <w:lvlText w:val="o"/>
      <w:lvlJc w:val="left"/>
      <w:pPr>
        <w:ind w:left="955" w:hanging="360"/>
      </w:pPr>
      <w:rPr>
        <w:rFonts w:ascii="Courier New" w:hAnsi="Courier New" w:cs="Courier New" w:hint="default"/>
      </w:rPr>
    </w:lvl>
    <w:lvl w:ilvl="2" w:tplc="04090005" w:tentative="1">
      <w:start w:val="1"/>
      <w:numFmt w:val="bullet"/>
      <w:lvlText w:val=""/>
      <w:lvlJc w:val="left"/>
      <w:pPr>
        <w:ind w:left="1675" w:hanging="360"/>
      </w:pPr>
      <w:rPr>
        <w:rFonts w:ascii="Wingdings" w:hAnsi="Wingdings" w:hint="default"/>
      </w:rPr>
    </w:lvl>
    <w:lvl w:ilvl="3" w:tplc="04090001" w:tentative="1">
      <w:start w:val="1"/>
      <w:numFmt w:val="bullet"/>
      <w:lvlText w:val=""/>
      <w:lvlJc w:val="left"/>
      <w:pPr>
        <w:ind w:left="2395" w:hanging="360"/>
      </w:pPr>
      <w:rPr>
        <w:rFonts w:ascii="Symbol" w:hAnsi="Symbol" w:hint="default"/>
      </w:rPr>
    </w:lvl>
    <w:lvl w:ilvl="4" w:tplc="04090003" w:tentative="1">
      <w:start w:val="1"/>
      <w:numFmt w:val="bullet"/>
      <w:lvlText w:val="o"/>
      <w:lvlJc w:val="left"/>
      <w:pPr>
        <w:ind w:left="3115" w:hanging="360"/>
      </w:pPr>
      <w:rPr>
        <w:rFonts w:ascii="Courier New" w:hAnsi="Courier New" w:cs="Courier New" w:hint="default"/>
      </w:rPr>
    </w:lvl>
    <w:lvl w:ilvl="5" w:tplc="04090005" w:tentative="1">
      <w:start w:val="1"/>
      <w:numFmt w:val="bullet"/>
      <w:lvlText w:val=""/>
      <w:lvlJc w:val="left"/>
      <w:pPr>
        <w:ind w:left="3835" w:hanging="360"/>
      </w:pPr>
      <w:rPr>
        <w:rFonts w:ascii="Wingdings" w:hAnsi="Wingdings" w:hint="default"/>
      </w:rPr>
    </w:lvl>
    <w:lvl w:ilvl="6" w:tplc="04090001" w:tentative="1">
      <w:start w:val="1"/>
      <w:numFmt w:val="bullet"/>
      <w:lvlText w:val=""/>
      <w:lvlJc w:val="left"/>
      <w:pPr>
        <w:ind w:left="4555" w:hanging="360"/>
      </w:pPr>
      <w:rPr>
        <w:rFonts w:ascii="Symbol" w:hAnsi="Symbol" w:hint="default"/>
      </w:rPr>
    </w:lvl>
    <w:lvl w:ilvl="7" w:tplc="04090003" w:tentative="1">
      <w:start w:val="1"/>
      <w:numFmt w:val="bullet"/>
      <w:lvlText w:val="o"/>
      <w:lvlJc w:val="left"/>
      <w:pPr>
        <w:ind w:left="5275" w:hanging="360"/>
      </w:pPr>
      <w:rPr>
        <w:rFonts w:ascii="Courier New" w:hAnsi="Courier New" w:cs="Courier New" w:hint="default"/>
      </w:rPr>
    </w:lvl>
    <w:lvl w:ilvl="8" w:tplc="04090005" w:tentative="1">
      <w:start w:val="1"/>
      <w:numFmt w:val="bullet"/>
      <w:lvlText w:val=""/>
      <w:lvlJc w:val="left"/>
      <w:pPr>
        <w:ind w:left="5995" w:hanging="360"/>
      </w:pPr>
      <w:rPr>
        <w:rFonts w:ascii="Wingdings" w:hAnsi="Wingdings" w:hint="default"/>
      </w:rPr>
    </w:lvl>
  </w:abstractNum>
  <w:abstractNum w:abstractNumId="9">
    <w:nsid w:val="715F0810"/>
    <w:multiLevelType w:val="hybridMultilevel"/>
    <w:tmpl w:val="73F03A84"/>
    <w:lvl w:ilvl="0" w:tplc="CDC0EC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2"/>
  </w:num>
  <w:num w:numId="6">
    <w:abstractNumId w:val="1"/>
  </w:num>
  <w:num w:numId="7">
    <w:abstractNumId w:val="9"/>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CB0"/>
    <w:rsid w:val="00003632"/>
    <w:rsid w:val="00005A90"/>
    <w:rsid w:val="00010881"/>
    <w:rsid w:val="00014432"/>
    <w:rsid w:val="0001700A"/>
    <w:rsid w:val="0004041B"/>
    <w:rsid w:val="00064D33"/>
    <w:rsid w:val="000654F6"/>
    <w:rsid w:val="00106AC7"/>
    <w:rsid w:val="001116F8"/>
    <w:rsid w:val="00120920"/>
    <w:rsid w:val="00127E97"/>
    <w:rsid w:val="001654C2"/>
    <w:rsid w:val="00194CC3"/>
    <w:rsid w:val="00196980"/>
    <w:rsid w:val="001B17A2"/>
    <w:rsid w:val="0022318A"/>
    <w:rsid w:val="00231086"/>
    <w:rsid w:val="002325C0"/>
    <w:rsid w:val="00233EA4"/>
    <w:rsid w:val="0024088D"/>
    <w:rsid w:val="002A2618"/>
    <w:rsid w:val="002A3E5E"/>
    <w:rsid w:val="002E1F4B"/>
    <w:rsid w:val="002E6632"/>
    <w:rsid w:val="002F7C9F"/>
    <w:rsid w:val="0031322F"/>
    <w:rsid w:val="00320CB0"/>
    <w:rsid w:val="00325CE6"/>
    <w:rsid w:val="00333F69"/>
    <w:rsid w:val="00335B2A"/>
    <w:rsid w:val="00335F7F"/>
    <w:rsid w:val="003362D4"/>
    <w:rsid w:val="003627F4"/>
    <w:rsid w:val="003A3154"/>
    <w:rsid w:val="003B2DCA"/>
    <w:rsid w:val="003D0DDA"/>
    <w:rsid w:val="003D40C8"/>
    <w:rsid w:val="004075A3"/>
    <w:rsid w:val="00436328"/>
    <w:rsid w:val="004E3E95"/>
    <w:rsid w:val="005107C9"/>
    <w:rsid w:val="00514358"/>
    <w:rsid w:val="00521136"/>
    <w:rsid w:val="00536860"/>
    <w:rsid w:val="005575A8"/>
    <w:rsid w:val="005814C9"/>
    <w:rsid w:val="005A76BF"/>
    <w:rsid w:val="005C4EE5"/>
    <w:rsid w:val="005F5997"/>
    <w:rsid w:val="0061389A"/>
    <w:rsid w:val="00650315"/>
    <w:rsid w:val="0068179D"/>
    <w:rsid w:val="006A323A"/>
    <w:rsid w:val="006C25C4"/>
    <w:rsid w:val="006D005A"/>
    <w:rsid w:val="006D5FD8"/>
    <w:rsid w:val="006E79A1"/>
    <w:rsid w:val="00744994"/>
    <w:rsid w:val="00774090"/>
    <w:rsid w:val="00794F6A"/>
    <w:rsid w:val="007C0B00"/>
    <w:rsid w:val="007D091E"/>
    <w:rsid w:val="00800CD4"/>
    <w:rsid w:val="0082343C"/>
    <w:rsid w:val="0082405F"/>
    <w:rsid w:val="00826D0E"/>
    <w:rsid w:val="00864F39"/>
    <w:rsid w:val="008C200D"/>
    <w:rsid w:val="009443BF"/>
    <w:rsid w:val="00950F6D"/>
    <w:rsid w:val="00972F1C"/>
    <w:rsid w:val="00A15E42"/>
    <w:rsid w:val="00A87825"/>
    <w:rsid w:val="00B049ED"/>
    <w:rsid w:val="00B84827"/>
    <w:rsid w:val="00B84B22"/>
    <w:rsid w:val="00BC316F"/>
    <w:rsid w:val="00BC4C9E"/>
    <w:rsid w:val="00BE1ABF"/>
    <w:rsid w:val="00BE4572"/>
    <w:rsid w:val="00BF12FC"/>
    <w:rsid w:val="00BF575B"/>
    <w:rsid w:val="00C253EF"/>
    <w:rsid w:val="00C37228"/>
    <w:rsid w:val="00C4565B"/>
    <w:rsid w:val="00C9456F"/>
    <w:rsid w:val="00CD2EB3"/>
    <w:rsid w:val="00CF0897"/>
    <w:rsid w:val="00CF36FC"/>
    <w:rsid w:val="00D56463"/>
    <w:rsid w:val="00DB61E2"/>
    <w:rsid w:val="00DE5A10"/>
    <w:rsid w:val="00E37EBE"/>
    <w:rsid w:val="00F05711"/>
    <w:rsid w:val="00F24A5E"/>
    <w:rsid w:val="00F50523"/>
    <w:rsid w:val="00F55E89"/>
    <w:rsid w:val="00F91789"/>
    <w:rsid w:val="00F9297E"/>
    <w:rsid w:val="00FA1797"/>
    <w:rsid w:val="00FE4BB3"/>
    <w:rsid w:val="00FE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CB0"/>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20CB0"/>
    <w:pPr>
      <w:ind w:left="720"/>
      <w:contextualSpacing/>
    </w:pPr>
  </w:style>
  <w:style w:type="character" w:styleId="Hyperlink">
    <w:name w:val="Hyperlink"/>
    <w:basedOn w:val="DefaultParagraphFont"/>
    <w:uiPriority w:val="99"/>
    <w:unhideWhenUsed/>
    <w:rsid w:val="00774090"/>
    <w:rPr>
      <w:color w:val="0563C1" w:themeColor="hyperlink"/>
      <w:u w:val="single"/>
    </w:rPr>
  </w:style>
  <w:style w:type="paragraph" w:styleId="BalloonText">
    <w:name w:val="Balloon Text"/>
    <w:basedOn w:val="Normal"/>
    <w:link w:val="BalloonTextChar"/>
    <w:uiPriority w:val="99"/>
    <w:semiHidden/>
    <w:unhideWhenUsed/>
    <w:rsid w:val="00233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EA4"/>
    <w:rPr>
      <w:rFonts w:ascii="Segoe UI" w:eastAsia="Times New Roman" w:hAnsi="Segoe UI" w:cs="Segoe UI"/>
      <w:b/>
      <w:sz w:val="18"/>
      <w:szCs w:val="18"/>
    </w:rPr>
  </w:style>
  <w:style w:type="paragraph" w:styleId="BodyText">
    <w:name w:val="Body Text"/>
    <w:basedOn w:val="Normal"/>
    <w:link w:val="BodyTextChar"/>
    <w:uiPriority w:val="1"/>
    <w:qFormat/>
    <w:rsid w:val="00C37228"/>
    <w:pPr>
      <w:widowControl w:val="0"/>
      <w:autoSpaceDE w:val="0"/>
      <w:autoSpaceDN w:val="0"/>
    </w:pPr>
    <w:rPr>
      <w:b w:val="0"/>
      <w:sz w:val="24"/>
      <w:szCs w:val="24"/>
      <w:lang w:val="vi"/>
    </w:rPr>
  </w:style>
  <w:style w:type="character" w:customStyle="1" w:styleId="BodyTextChar">
    <w:name w:val="Body Text Char"/>
    <w:basedOn w:val="DefaultParagraphFont"/>
    <w:link w:val="BodyText"/>
    <w:uiPriority w:val="1"/>
    <w:rsid w:val="00C37228"/>
    <w:rPr>
      <w:rFonts w:ascii="Times New Roman" w:eastAsia="Times New Roman" w:hAnsi="Times New Roman" w:cs="Times New Roman"/>
      <w:sz w:val="24"/>
      <w:szCs w:val="24"/>
      <w:lang w:val="vi"/>
    </w:rPr>
  </w:style>
  <w:style w:type="paragraph" w:styleId="Header">
    <w:name w:val="header"/>
    <w:basedOn w:val="Normal"/>
    <w:link w:val="HeaderChar"/>
    <w:uiPriority w:val="99"/>
    <w:unhideWhenUsed/>
    <w:rsid w:val="00BE4572"/>
    <w:pPr>
      <w:tabs>
        <w:tab w:val="center" w:pos="4680"/>
        <w:tab w:val="right" w:pos="9360"/>
      </w:tabs>
    </w:pPr>
  </w:style>
  <w:style w:type="character" w:customStyle="1" w:styleId="HeaderChar">
    <w:name w:val="Header Char"/>
    <w:basedOn w:val="DefaultParagraphFont"/>
    <w:link w:val="Header"/>
    <w:uiPriority w:val="99"/>
    <w:rsid w:val="00BE4572"/>
    <w:rPr>
      <w:rFonts w:ascii="Times New Roman" w:eastAsia="Times New Roman" w:hAnsi="Times New Roman" w:cs="Times New Roman"/>
      <w:b/>
      <w:sz w:val="26"/>
      <w:szCs w:val="26"/>
    </w:rPr>
  </w:style>
  <w:style w:type="paragraph" w:styleId="Footer">
    <w:name w:val="footer"/>
    <w:basedOn w:val="Normal"/>
    <w:link w:val="FooterChar"/>
    <w:uiPriority w:val="99"/>
    <w:unhideWhenUsed/>
    <w:rsid w:val="00BE4572"/>
    <w:pPr>
      <w:tabs>
        <w:tab w:val="center" w:pos="4680"/>
        <w:tab w:val="right" w:pos="9360"/>
      </w:tabs>
    </w:pPr>
  </w:style>
  <w:style w:type="character" w:customStyle="1" w:styleId="FooterChar">
    <w:name w:val="Footer Char"/>
    <w:basedOn w:val="DefaultParagraphFont"/>
    <w:link w:val="Footer"/>
    <w:uiPriority w:val="99"/>
    <w:rsid w:val="00BE4572"/>
    <w:rPr>
      <w:rFonts w:ascii="Times New Roman" w:eastAsia="Times New Roman" w:hAnsi="Times New Roman" w:cs="Times New Roman"/>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CB0"/>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20CB0"/>
    <w:pPr>
      <w:ind w:left="720"/>
      <w:contextualSpacing/>
    </w:pPr>
  </w:style>
  <w:style w:type="character" w:styleId="Hyperlink">
    <w:name w:val="Hyperlink"/>
    <w:basedOn w:val="DefaultParagraphFont"/>
    <w:uiPriority w:val="99"/>
    <w:unhideWhenUsed/>
    <w:rsid w:val="00774090"/>
    <w:rPr>
      <w:color w:val="0563C1" w:themeColor="hyperlink"/>
      <w:u w:val="single"/>
    </w:rPr>
  </w:style>
  <w:style w:type="paragraph" w:styleId="BalloonText">
    <w:name w:val="Balloon Text"/>
    <w:basedOn w:val="Normal"/>
    <w:link w:val="BalloonTextChar"/>
    <w:uiPriority w:val="99"/>
    <w:semiHidden/>
    <w:unhideWhenUsed/>
    <w:rsid w:val="00233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EA4"/>
    <w:rPr>
      <w:rFonts w:ascii="Segoe UI" w:eastAsia="Times New Roman" w:hAnsi="Segoe UI" w:cs="Segoe UI"/>
      <w:b/>
      <w:sz w:val="18"/>
      <w:szCs w:val="18"/>
    </w:rPr>
  </w:style>
  <w:style w:type="paragraph" w:styleId="BodyText">
    <w:name w:val="Body Text"/>
    <w:basedOn w:val="Normal"/>
    <w:link w:val="BodyTextChar"/>
    <w:uiPriority w:val="1"/>
    <w:qFormat/>
    <w:rsid w:val="00C37228"/>
    <w:pPr>
      <w:widowControl w:val="0"/>
      <w:autoSpaceDE w:val="0"/>
      <w:autoSpaceDN w:val="0"/>
    </w:pPr>
    <w:rPr>
      <w:b w:val="0"/>
      <w:sz w:val="24"/>
      <w:szCs w:val="24"/>
      <w:lang w:val="vi"/>
    </w:rPr>
  </w:style>
  <w:style w:type="character" w:customStyle="1" w:styleId="BodyTextChar">
    <w:name w:val="Body Text Char"/>
    <w:basedOn w:val="DefaultParagraphFont"/>
    <w:link w:val="BodyText"/>
    <w:uiPriority w:val="1"/>
    <w:rsid w:val="00C37228"/>
    <w:rPr>
      <w:rFonts w:ascii="Times New Roman" w:eastAsia="Times New Roman" w:hAnsi="Times New Roman" w:cs="Times New Roman"/>
      <w:sz w:val="24"/>
      <w:szCs w:val="24"/>
      <w:lang w:val="vi"/>
    </w:rPr>
  </w:style>
  <w:style w:type="paragraph" w:styleId="Header">
    <w:name w:val="header"/>
    <w:basedOn w:val="Normal"/>
    <w:link w:val="HeaderChar"/>
    <w:uiPriority w:val="99"/>
    <w:unhideWhenUsed/>
    <w:rsid w:val="00BE4572"/>
    <w:pPr>
      <w:tabs>
        <w:tab w:val="center" w:pos="4680"/>
        <w:tab w:val="right" w:pos="9360"/>
      </w:tabs>
    </w:pPr>
  </w:style>
  <w:style w:type="character" w:customStyle="1" w:styleId="HeaderChar">
    <w:name w:val="Header Char"/>
    <w:basedOn w:val="DefaultParagraphFont"/>
    <w:link w:val="Header"/>
    <w:uiPriority w:val="99"/>
    <w:rsid w:val="00BE4572"/>
    <w:rPr>
      <w:rFonts w:ascii="Times New Roman" w:eastAsia="Times New Roman" w:hAnsi="Times New Roman" w:cs="Times New Roman"/>
      <w:b/>
      <w:sz w:val="26"/>
      <w:szCs w:val="26"/>
    </w:rPr>
  </w:style>
  <w:style w:type="paragraph" w:styleId="Footer">
    <w:name w:val="footer"/>
    <w:basedOn w:val="Normal"/>
    <w:link w:val="FooterChar"/>
    <w:uiPriority w:val="99"/>
    <w:unhideWhenUsed/>
    <w:rsid w:val="00BE4572"/>
    <w:pPr>
      <w:tabs>
        <w:tab w:val="center" w:pos="4680"/>
        <w:tab w:val="right" w:pos="9360"/>
      </w:tabs>
    </w:pPr>
  </w:style>
  <w:style w:type="character" w:customStyle="1" w:styleId="FooterChar">
    <w:name w:val="Footer Char"/>
    <w:basedOn w:val="DefaultParagraphFont"/>
    <w:link w:val="Footer"/>
    <w:uiPriority w:val="99"/>
    <w:rsid w:val="00BE4572"/>
    <w:rPr>
      <w:rFonts w:ascii="Times New Roman" w:eastAsia="Times New Roman" w:hAnsi="Times New Roman" w:cs="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IHix-pvvBNEd24DSdNyyeZaiE7T-5t1A8gbYsmShsVuBwVA/viewfor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dphuong.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2019-12-10T06:42:00Z</cp:lastPrinted>
  <dcterms:created xsi:type="dcterms:W3CDTF">2019-09-20T07:03:00Z</dcterms:created>
  <dcterms:modified xsi:type="dcterms:W3CDTF">2019-12-12T07:04:00Z</dcterms:modified>
</cp:coreProperties>
</file>